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C79" w:rsidRDefault="00B80C79" w:rsidP="00B80C79">
      <w:pPr>
        <w:widowControl w:val="0"/>
        <w:autoSpaceDE w:val="0"/>
        <w:autoSpaceDN w:val="0"/>
        <w:adjustRightInd w:val="0"/>
        <w:spacing w:line="288" w:lineRule="auto"/>
        <w:rPr>
          <w:color w:val="000000"/>
          <w:sz w:val="24"/>
          <w:szCs w:val="24"/>
        </w:rPr>
      </w:pPr>
      <w:r>
        <w:rPr>
          <w:color w:val="000000"/>
        </w:rPr>
        <w:t>H.R. REP. 87-967, H.R. Rep. No. 967, 87TH Cong., 1ST Sess. 1961, 1961 U.S.C.C.A.N. 2631, 1961 WL 4794 (Leg.Hist.)</w:t>
      </w:r>
    </w:p>
    <w:p w:rsidR="00B80C79" w:rsidRDefault="00B80C79" w:rsidP="00B80C79">
      <w:pPr>
        <w:widowControl w:val="0"/>
        <w:autoSpaceDE w:val="0"/>
        <w:autoSpaceDN w:val="0"/>
        <w:adjustRightInd w:val="0"/>
        <w:spacing w:line="288" w:lineRule="auto"/>
        <w:rPr>
          <w:color w:val="000000"/>
          <w:sz w:val="24"/>
          <w:szCs w:val="24"/>
        </w:rPr>
      </w:pPr>
    </w:p>
    <w:p w:rsidR="00B80C79" w:rsidRDefault="00B80C79" w:rsidP="00B80C79">
      <w:pPr>
        <w:widowControl w:val="0"/>
        <w:autoSpaceDE w:val="0"/>
        <w:autoSpaceDN w:val="0"/>
        <w:adjustRightInd w:val="0"/>
        <w:spacing w:line="288" w:lineRule="auto"/>
        <w:jc w:val="center"/>
        <w:rPr>
          <w:color w:val="000000"/>
          <w:sz w:val="24"/>
          <w:szCs w:val="24"/>
        </w:rPr>
      </w:pPr>
      <w:r>
        <w:rPr>
          <w:b/>
          <w:bCs/>
          <w:color w:val="000000"/>
        </w:rPr>
        <w:t>*2631</w:t>
      </w:r>
      <w:r>
        <w:rPr>
          <w:color w:val="000000"/>
        </w:rPr>
        <w:t xml:space="preserve"> P.L. 87-216, SPORTING EVENTS-- TRANSMISSION OF BETS, WAGERS, AND RELATED INFO</w:t>
      </w:r>
      <w:r>
        <w:rPr>
          <w:color w:val="000000"/>
        </w:rPr>
        <w:t>R</w:t>
      </w:r>
      <w:r>
        <w:rPr>
          <w:color w:val="000000"/>
        </w:rPr>
        <w:t>MATION</w:t>
      </w:r>
    </w:p>
    <w:p w:rsidR="00B80C79" w:rsidRDefault="00B80C79" w:rsidP="00B80C79">
      <w:pPr>
        <w:widowControl w:val="0"/>
        <w:autoSpaceDE w:val="0"/>
        <w:autoSpaceDN w:val="0"/>
        <w:adjustRightInd w:val="0"/>
        <w:spacing w:line="288" w:lineRule="auto"/>
        <w:jc w:val="center"/>
        <w:rPr>
          <w:color w:val="000000"/>
          <w:sz w:val="24"/>
          <w:szCs w:val="24"/>
        </w:rPr>
      </w:pPr>
      <w:r>
        <w:rPr>
          <w:color w:val="000000"/>
        </w:rPr>
        <w:t>Senate Report No. 87-588,</w:t>
      </w:r>
    </w:p>
    <w:p w:rsidR="00B80C79" w:rsidRDefault="00B80C79" w:rsidP="00B80C79">
      <w:pPr>
        <w:widowControl w:val="0"/>
        <w:autoSpaceDE w:val="0"/>
        <w:autoSpaceDN w:val="0"/>
        <w:adjustRightInd w:val="0"/>
        <w:spacing w:line="288" w:lineRule="auto"/>
        <w:jc w:val="center"/>
        <w:rPr>
          <w:color w:val="000000"/>
          <w:sz w:val="24"/>
          <w:szCs w:val="24"/>
        </w:rPr>
      </w:pPr>
      <w:r>
        <w:rPr>
          <w:color w:val="000000"/>
        </w:rPr>
        <w:t>July 14, 1961 (To accompany S. 1656)</w:t>
      </w:r>
    </w:p>
    <w:p w:rsidR="00B80C79" w:rsidRDefault="00B80C79" w:rsidP="00B80C79">
      <w:pPr>
        <w:widowControl w:val="0"/>
        <w:autoSpaceDE w:val="0"/>
        <w:autoSpaceDN w:val="0"/>
        <w:adjustRightInd w:val="0"/>
        <w:spacing w:line="288" w:lineRule="auto"/>
        <w:jc w:val="center"/>
        <w:rPr>
          <w:color w:val="000000"/>
          <w:sz w:val="24"/>
          <w:szCs w:val="24"/>
        </w:rPr>
      </w:pPr>
      <w:r>
        <w:rPr>
          <w:color w:val="000000"/>
        </w:rPr>
        <w:t>House Report No. 87-967,</w:t>
      </w:r>
    </w:p>
    <w:p w:rsidR="00B80C79" w:rsidRDefault="00B80C79" w:rsidP="00B80C79">
      <w:pPr>
        <w:widowControl w:val="0"/>
        <w:autoSpaceDE w:val="0"/>
        <w:autoSpaceDN w:val="0"/>
        <w:adjustRightInd w:val="0"/>
        <w:spacing w:line="288" w:lineRule="auto"/>
        <w:jc w:val="center"/>
        <w:rPr>
          <w:color w:val="000000"/>
          <w:sz w:val="24"/>
          <w:szCs w:val="24"/>
        </w:rPr>
      </w:pPr>
      <w:r>
        <w:rPr>
          <w:color w:val="000000"/>
        </w:rPr>
        <w:t>Aug. 17, 1961 (To accompany S. 1656)</w:t>
      </w:r>
    </w:p>
    <w:p w:rsidR="00B80C79" w:rsidRDefault="00B80C79" w:rsidP="00B80C79">
      <w:pPr>
        <w:widowControl w:val="0"/>
        <w:autoSpaceDE w:val="0"/>
        <w:autoSpaceDN w:val="0"/>
        <w:adjustRightInd w:val="0"/>
        <w:spacing w:line="288" w:lineRule="auto"/>
        <w:jc w:val="center"/>
        <w:rPr>
          <w:color w:val="000000"/>
          <w:sz w:val="24"/>
          <w:szCs w:val="24"/>
        </w:rPr>
      </w:pPr>
      <w:r>
        <w:rPr>
          <w:color w:val="000000"/>
        </w:rPr>
        <w:t>The House Report is set out.</w:t>
      </w:r>
    </w:p>
    <w:p w:rsidR="00B80C79" w:rsidRDefault="00B80C79" w:rsidP="00B80C79">
      <w:pPr>
        <w:widowControl w:val="0"/>
        <w:autoSpaceDE w:val="0"/>
        <w:autoSpaceDN w:val="0"/>
        <w:adjustRightInd w:val="0"/>
        <w:spacing w:line="288" w:lineRule="auto"/>
        <w:rPr>
          <w:color w:val="000000"/>
          <w:sz w:val="24"/>
          <w:szCs w:val="24"/>
        </w:rPr>
      </w:pPr>
    </w:p>
    <w:p w:rsidR="00B80C79" w:rsidRDefault="00B80C79" w:rsidP="00B80C79">
      <w:pPr>
        <w:widowControl w:val="0"/>
        <w:autoSpaceDE w:val="0"/>
        <w:autoSpaceDN w:val="0"/>
        <w:adjustRightInd w:val="0"/>
        <w:spacing w:line="288" w:lineRule="auto"/>
        <w:jc w:val="center"/>
        <w:rPr>
          <w:color w:val="000000"/>
          <w:sz w:val="24"/>
          <w:szCs w:val="24"/>
        </w:rPr>
      </w:pPr>
      <w:r>
        <w:rPr>
          <w:color w:val="000000"/>
        </w:rPr>
        <w:t xml:space="preserve">                                                                                  (CONSULT NOTE FOLLOWING TEXT FOR INFO</w:t>
      </w:r>
      <w:r>
        <w:rPr>
          <w:color w:val="000000"/>
        </w:rPr>
        <w:t>R</w:t>
      </w:r>
      <w:r>
        <w:rPr>
          <w:color w:val="000000"/>
        </w:rPr>
        <w:t xml:space="preserve">MATION ABOUT OMITTED MATERIAL.  EACH     COMMITTEE REPORT IS A SEPARATE DOCUMENT ON WESTLAW.)                                                                                                            </w:t>
      </w:r>
    </w:p>
    <w:p w:rsidR="00B80C79" w:rsidRDefault="00B80C79" w:rsidP="00B80C79">
      <w:pPr>
        <w:widowControl w:val="0"/>
        <w:autoSpaceDE w:val="0"/>
        <w:autoSpaceDN w:val="0"/>
        <w:adjustRightInd w:val="0"/>
        <w:spacing w:line="288" w:lineRule="auto"/>
        <w:rPr>
          <w:color w:val="000000"/>
          <w:sz w:val="24"/>
          <w:szCs w:val="24"/>
        </w:rPr>
      </w:pPr>
    </w:p>
    <w:p w:rsidR="00B80C79" w:rsidRDefault="00B80C79" w:rsidP="00B80C79">
      <w:pPr>
        <w:widowControl w:val="0"/>
        <w:autoSpaceDE w:val="0"/>
        <w:autoSpaceDN w:val="0"/>
        <w:adjustRightInd w:val="0"/>
        <w:spacing w:line="288" w:lineRule="auto"/>
        <w:jc w:val="center"/>
        <w:rPr>
          <w:color w:val="000000"/>
          <w:sz w:val="24"/>
          <w:szCs w:val="24"/>
        </w:rPr>
      </w:pPr>
      <w:r>
        <w:rPr>
          <w:color w:val="000000"/>
        </w:rPr>
        <w:t>House Report No. 87-967</w:t>
      </w:r>
    </w:p>
    <w:p w:rsidR="00B80C79" w:rsidRDefault="00B80C79" w:rsidP="00B80C79">
      <w:pPr>
        <w:widowControl w:val="0"/>
        <w:autoSpaceDE w:val="0"/>
        <w:autoSpaceDN w:val="0"/>
        <w:adjustRightInd w:val="0"/>
        <w:spacing w:line="288" w:lineRule="auto"/>
        <w:jc w:val="center"/>
        <w:rPr>
          <w:color w:val="000000"/>
          <w:sz w:val="24"/>
          <w:szCs w:val="24"/>
        </w:rPr>
      </w:pPr>
      <w:r>
        <w:rPr>
          <w:color w:val="000000"/>
        </w:rPr>
        <w:t>Aug. 17, 1961</w:t>
      </w:r>
    </w:p>
    <w:p w:rsidR="00B80C79" w:rsidRDefault="00B80C79" w:rsidP="00B80C79">
      <w:pPr>
        <w:widowControl w:val="0"/>
        <w:autoSpaceDE w:val="0"/>
        <w:autoSpaceDN w:val="0"/>
        <w:adjustRightInd w:val="0"/>
        <w:spacing w:line="288" w:lineRule="auto"/>
        <w:ind w:firstLine="180"/>
        <w:jc w:val="both"/>
        <w:rPr>
          <w:color w:val="000000"/>
          <w:sz w:val="24"/>
          <w:szCs w:val="24"/>
        </w:rPr>
      </w:pPr>
      <w:r>
        <w:rPr>
          <w:color w:val="000000"/>
        </w:rPr>
        <w:t>THE Committee on the Judiciary, to whom was referred the bill (S. 1656) to amend chapter 50 of title 18, United States Code, with respect to the transmission of bets, wagers, and related information, having considered the same, report favorably thereon with amendments and recommend that the bill do pass.</w:t>
      </w:r>
    </w:p>
    <w:p w:rsidR="00B80C79" w:rsidRDefault="00B80C79" w:rsidP="00B80C79">
      <w:pPr>
        <w:widowControl w:val="0"/>
        <w:autoSpaceDE w:val="0"/>
        <w:autoSpaceDN w:val="0"/>
        <w:adjustRightInd w:val="0"/>
        <w:spacing w:line="288" w:lineRule="auto"/>
        <w:rPr>
          <w:color w:val="000000"/>
          <w:sz w:val="24"/>
          <w:szCs w:val="24"/>
        </w:rPr>
      </w:pPr>
    </w:p>
    <w:p w:rsidR="00B80C79" w:rsidRDefault="00B80C79" w:rsidP="00B80C79">
      <w:pPr>
        <w:widowControl w:val="0"/>
        <w:autoSpaceDE w:val="0"/>
        <w:autoSpaceDN w:val="0"/>
        <w:adjustRightInd w:val="0"/>
        <w:spacing w:line="288" w:lineRule="auto"/>
        <w:jc w:val="center"/>
        <w:rPr>
          <w:color w:val="000000"/>
          <w:sz w:val="24"/>
          <w:szCs w:val="24"/>
        </w:rPr>
      </w:pPr>
      <w:r>
        <w:rPr>
          <w:color w:val="000000"/>
        </w:rPr>
        <w:t>PURPOSE OF THE AMENDMENTS</w:t>
      </w:r>
    </w:p>
    <w:p w:rsidR="00B80C79" w:rsidRDefault="00B80C79" w:rsidP="00B80C79">
      <w:pPr>
        <w:widowControl w:val="0"/>
        <w:autoSpaceDE w:val="0"/>
        <w:autoSpaceDN w:val="0"/>
        <w:adjustRightInd w:val="0"/>
        <w:spacing w:line="288" w:lineRule="auto"/>
        <w:rPr>
          <w:color w:val="000000"/>
          <w:sz w:val="24"/>
          <w:szCs w:val="24"/>
        </w:rPr>
      </w:pPr>
    </w:p>
    <w:p w:rsidR="00B80C79" w:rsidRDefault="00B80C79" w:rsidP="00B80C79">
      <w:pPr>
        <w:widowControl w:val="0"/>
        <w:autoSpaceDE w:val="0"/>
        <w:autoSpaceDN w:val="0"/>
        <w:adjustRightInd w:val="0"/>
        <w:spacing w:line="288" w:lineRule="auto"/>
        <w:ind w:firstLine="180"/>
        <w:jc w:val="both"/>
        <w:rPr>
          <w:color w:val="000000"/>
          <w:sz w:val="24"/>
          <w:szCs w:val="24"/>
        </w:rPr>
      </w:pPr>
      <w:r>
        <w:rPr>
          <w:color w:val="000000"/>
        </w:rPr>
        <w:t>The first amendment is purely technical in order to correct a typographical error.</w:t>
      </w:r>
    </w:p>
    <w:p w:rsidR="00B80C79" w:rsidRDefault="00B80C79" w:rsidP="00B80C79">
      <w:pPr>
        <w:widowControl w:val="0"/>
        <w:autoSpaceDE w:val="0"/>
        <w:autoSpaceDN w:val="0"/>
        <w:adjustRightInd w:val="0"/>
        <w:spacing w:line="288" w:lineRule="auto"/>
        <w:ind w:firstLine="180"/>
        <w:jc w:val="both"/>
        <w:rPr>
          <w:color w:val="000000"/>
          <w:sz w:val="24"/>
          <w:szCs w:val="24"/>
        </w:rPr>
      </w:pPr>
      <w:r>
        <w:rPr>
          <w:color w:val="000000"/>
        </w:rPr>
        <w:t>Amendment No. 2 adds the Commonwealth of Puerto Rico, which is not encompassed by the wording in subse</w:t>
      </w:r>
      <w:r>
        <w:rPr>
          <w:color w:val="000000"/>
        </w:rPr>
        <w:t>c</w:t>
      </w:r>
      <w:r>
        <w:rPr>
          <w:color w:val="000000"/>
        </w:rPr>
        <w:t>tion (c) since it is neither a State, territory, nor possession, in order to insure that it will be included within the scope of that subsection, the purpose of which makes certain that the area encompassed by the bill is not preempted by the Federal Government.</w:t>
      </w:r>
    </w:p>
    <w:p w:rsidR="00B80C79" w:rsidRDefault="00B80C79" w:rsidP="00B80C79">
      <w:pPr>
        <w:widowControl w:val="0"/>
        <w:autoSpaceDE w:val="0"/>
        <w:autoSpaceDN w:val="0"/>
        <w:adjustRightInd w:val="0"/>
        <w:spacing w:line="288" w:lineRule="auto"/>
        <w:rPr>
          <w:color w:val="000000"/>
          <w:sz w:val="24"/>
          <w:szCs w:val="24"/>
        </w:rPr>
      </w:pPr>
    </w:p>
    <w:p w:rsidR="00B80C79" w:rsidRDefault="00B80C79" w:rsidP="00B80C79">
      <w:pPr>
        <w:widowControl w:val="0"/>
        <w:autoSpaceDE w:val="0"/>
        <w:autoSpaceDN w:val="0"/>
        <w:adjustRightInd w:val="0"/>
        <w:spacing w:line="288" w:lineRule="auto"/>
        <w:jc w:val="center"/>
        <w:rPr>
          <w:color w:val="000000"/>
          <w:sz w:val="24"/>
          <w:szCs w:val="24"/>
        </w:rPr>
      </w:pPr>
      <w:r>
        <w:rPr>
          <w:color w:val="000000"/>
        </w:rPr>
        <w:t>PURPOSE OF THE BILL</w:t>
      </w:r>
    </w:p>
    <w:p w:rsidR="00B80C79" w:rsidRDefault="00B80C79" w:rsidP="00B80C79">
      <w:pPr>
        <w:widowControl w:val="0"/>
        <w:autoSpaceDE w:val="0"/>
        <w:autoSpaceDN w:val="0"/>
        <w:adjustRightInd w:val="0"/>
        <w:spacing w:line="288" w:lineRule="auto"/>
        <w:rPr>
          <w:color w:val="000000"/>
          <w:sz w:val="24"/>
          <w:szCs w:val="24"/>
        </w:rPr>
      </w:pPr>
    </w:p>
    <w:p w:rsidR="00B80C79" w:rsidRDefault="00B80C79" w:rsidP="00B80C79">
      <w:pPr>
        <w:widowControl w:val="0"/>
        <w:autoSpaceDE w:val="0"/>
        <w:autoSpaceDN w:val="0"/>
        <w:adjustRightInd w:val="0"/>
        <w:spacing w:line="288" w:lineRule="auto"/>
        <w:ind w:firstLine="180"/>
        <w:jc w:val="both"/>
        <w:rPr>
          <w:color w:val="000000"/>
          <w:sz w:val="24"/>
          <w:szCs w:val="24"/>
        </w:rPr>
      </w:pPr>
      <w:r>
        <w:rPr>
          <w:color w:val="000000"/>
        </w:rPr>
        <w:t>The purpose of the bill is to assist the various States and the District of Columbia in the enforcement of their laws pertaining to gambling, bookmaking, and like offenses and to aid in the suppression of organized gambling activities by prohibiting the use of wire communication facilities which are or will be used for the transmission of bets or w</w:t>
      </w:r>
      <w:r>
        <w:rPr>
          <w:color w:val="000000"/>
        </w:rPr>
        <w:t>a</w:t>
      </w:r>
      <w:r>
        <w:rPr>
          <w:color w:val="000000"/>
        </w:rPr>
        <w:t>gers and gambling information in interstate and foreign commerce.</w:t>
      </w:r>
    </w:p>
    <w:p w:rsidR="00B80C79" w:rsidRDefault="00B80C79" w:rsidP="00B80C79">
      <w:pPr>
        <w:widowControl w:val="0"/>
        <w:autoSpaceDE w:val="0"/>
        <w:autoSpaceDN w:val="0"/>
        <w:adjustRightInd w:val="0"/>
        <w:spacing w:line="288" w:lineRule="auto"/>
        <w:rPr>
          <w:color w:val="000000"/>
          <w:sz w:val="24"/>
          <w:szCs w:val="24"/>
        </w:rPr>
      </w:pPr>
    </w:p>
    <w:p w:rsidR="00B80C79" w:rsidRDefault="00B80C79" w:rsidP="00B80C79">
      <w:pPr>
        <w:widowControl w:val="0"/>
        <w:autoSpaceDE w:val="0"/>
        <w:autoSpaceDN w:val="0"/>
        <w:adjustRightInd w:val="0"/>
        <w:spacing w:line="288" w:lineRule="auto"/>
        <w:jc w:val="center"/>
        <w:rPr>
          <w:color w:val="000000"/>
          <w:sz w:val="24"/>
          <w:szCs w:val="24"/>
        </w:rPr>
      </w:pPr>
      <w:r>
        <w:rPr>
          <w:color w:val="000000"/>
        </w:rPr>
        <w:t>BACKGROUND</w:t>
      </w:r>
    </w:p>
    <w:p w:rsidR="00B80C79" w:rsidRDefault="00B80C79" w:rsidP="00B80C79">
      <w:pPr>
        <w:widowControl w:val="0"/>
        <w:autoSpaceDE w:val="0"/>
        <w:autoSpaceDN w:val="0"/>
        <w:adjustRightInd w:val="0"/>
        <w:spacing w:line="288" w:lineRule="auto"/>
        <w:rPr>
          <w:color w:val="000000"/>
          <w:sz w:val="24"/>
          <w:szCs w:val="24"/>
        </w:rPr>
      </w:pPr>
    </w:p>
    <w:p w:rsidR="00B80C79" w:rsidRDefault="00B80C79" w:rsidP="00B80C79">
      <w:pPr>
        <w:widowControl w:val="0"/>
        <w:autoSpaceDE w:val="0"/>
        <w:autoSpaceDN w:val="0"/>
        <w:adjustRightInd w:val="0"/>
        <w:spacing w:line="288" w:lineRule="auto"/>
        <w:ind w:firstLine="180"/>
        <w:jc w:val="both"/>
        <w:rPr>
          <w:color w:val="000000"/>
          <w:sz w:val="24"/>
          <w:szCs w:val="24"/>
        </w:rPr>
      </w:pPr>
      <w:r>
        <w:rPr>
          <w:color w:val="000000"/>
        </w:rPr>
        <w:t>H.R. 7039 was introduced by the chairman of the Committee on the Judiciary on May 15, 1961, after a commun</w:t>
      </w:r>
      <w:r>
        <w:rPr>
          <w:color w:val="000000"/>
        </w:rPr>
        <w:t>i</w:t>
      </w:r>
      <w:r>
        <w:rPr>
          <w:color w:val="000000"/>
        </w:rPr>
        <w:t>cation from the Attorney General dated April 6, 1961. H.R. 7039 is identical to S. 1656 as introduced in the Senate. S. 1656, with amendments, passed the Senate on July 28, 1961, and was referred to the Committee on the Judiciary. Your committee considered S. 1656 as passed by the Senate and, with two amendments, recommends that it do pass.</w:t>
      </w:r>
    </w:p>
    <w:p w:rsidR="00B80C79" w:rsidRDefault="00B80C79" w:rsidP="00B80C79">
      <w:pPr>
        <w:widowControl w:val="0"/>
        <w:autoSpaceDE w:val="0"/>
        <w:autoSpaceDN w:val="0"/>
        <w:adjustRightInd w:val="0"/>
        <w:spacing w:line="288" w:lineRule="auto"/>
        <w:rPr>
          <w:color w:val="000000"/>
          <w:sz w:val="24"/>
          <w:szCs w:val="24"/>
        </w:rPr>
      </w:pPr>
    </w:p>
    <w:p w:rsidR="00B80C79" w:rsidRDefault="00B80C79" w:rsidP="00B80C79">
      <w:pPr>
        <w:widowControl w:val="0"/>
        <w:autoSpaceDE w:val="0"/>
        <w:autoSpaceDN w:val="0"/>
        <w:adjustRightInd w:val="0"/>
        <w:spacing w:line="288" w:lineRule="auto"/>
        <w:jc w:val="center"/>
        <w:rPr>
          <w:color w:val="000000"/>
          <w:sz w:val="24"/>
          <w:szCs w:val="24"/>
        </w:rPr>
      </w:pPr>
      <w:r>
        <w:rPr>
          <w:color w:val="000000"/>
        </w:rPr>
        <w:t>STATEMENT</w:t>
      </w:r>
    </w:p>
    <w:p w:rsidR="00B80C79" w:rsidRDefault="00B80C79" w:rsidP="00B80C79">
      <w:pPr>
        <w:widowControl w:val="0"/>
        <w:autoSpaceDE w:val="0"/>
        <w:autoSpaceDN w:val="0"/>
        <w:adjustRightInd w:val="0"/>
        <w:spacing w:line="288" w:lineRule="auto"/>
        <w:rPr>
          <w:color w:val="000000"/>
          <w:sz w:val="24"/>
          <w:szCs w:val="24"/>
        </w:rPr>
      </w:pPr>
    </w:p>
    <w:p w:rsidR="00B80C79" w:rsidRDefault="00B80C79" w:rsidP="00B80C79">
      <w:pPr>
        <w:widowControl w:val="0"/>
        <w:autoSpaceDE w:val="0"/>
        <w:autoSpaceDN w:val="0"/>
        <w:adjustRightInd w:val="0"/>
        <w:spacing w:line="288" w:lineRule="auto"/>
        <w:ind w:firstLine="180"/>
        <w:jc w:val="both"/>
        <w:rPr>
          <w:color w:val="000000"/>
          <w:sz w:val="24"/>
          <w:szCs w:val="24"/>
        </w:rPr>
      </w:pPr>
      <w:r>
        <w:rPr>
          <w:color w:val="000000"/>
        </w:rPr>
        <w:t xml:space="preserve">Testimony before your Committee on the Judiciary revealed that modern bookmaking depends in large measure on the rapid transmission of gambling information by wire communication facilities. For example, </w:t>
      </w:r>
      <w:r>
        <w:rPr>
          <w:b/>
          <w:bCs/>
          <w:color w:val="000000"/>
        </w:rPr>
        <w:t>*2632</w:t>
      </w:r>
      <w:r>
        <w:rPr>
          <w:color w:val="000000"/>
        </w:rPr>
        <w:t xml:space="preserve"> at present the immediate receipt of information as to results of a horserace permits a bettor to place a wager on a successive race. Likewise, bookmakers are dependent upon telephone service for the placing of bets and for layoff betting on all sporting events. The availability of wire communication facilities affords opportunity for the making of bets or wagers and the exchange of related information almost to the very minute that a particular sporting event begins.</w:t>
      </w:r>
    </w:p>
    <w:p w:rsidR="00B80C79" w:rsidRDefault="00B80C79" w:rsidP="00B80C79">
      <w:pPr>
        <w:widowControl w:val="0"/>
        <w:autoSpaceDE w:val="0"/>
        <w:autoSpaceDN w:val="0"/>
        <w:adjustRightInd w:val="0"/>
        <w:spacing w:line="288" w:lineRule="auto"/>
        <w:ind w:firstLine="180"/>
        <w:jc w:val="both"/>
        <w:rPr>
          <w:color w:val="000000"/>
          <w:sz w:val="24"/>
          <w:szCs w:val="24"/>
        </w:rPr>
      </w:pPr>
      <w:r>
        <w:rPr>
          <w:color w:val="000000"/>
        </w:rPr>
        <w:t>The bill does not include within its provisions radio and television stations. The Attorney General is of the opi</w:t>
      </w:r>
      <w:r>
        <w:rPr>
          <w:color w:val="000000"/>
        </w:rPr>
        <w:t>n</w:t>
      </w:r>
      <w:r>
        <w:rPr>
          <w:color w:val="000000"/>
        </w:rPr>
        <w:t>ion, and the Federal Communications Commission agrees, that the Commission has adequate authority under exis</w:t>
      </w:r>
      <w:r>
        <w:rPr>
          <w:color w:val="000000"/>
        </w:rPr>
        <w:t>t</w:t>
      </w:r>
      <w:r>
        <w:rPr>
          <w:color w:val="000000"/>
        </w:rPr>
        <w:t>ing law to prevent the transmission of gambling information over the radio and television facilities. It is evident that this power to act to revoke a station's license when that station is not operated in the public interest (47 U.S.C. 312) is preventing the misuse of these means of communication.</w:t>
      </w:r>
    </w:p>
    <w:p w:rsidR="00B80C79" w:rsidRDefault="00B80C79" w:rsidP="00B80C79">
      <w:pPr>
        <w:widowControl w:val="0"/>
        <w:autoSpaceDE w:val="0"/>
        <w:autoSpaceDN w:val="0"/>
        <w:adjustRightInd w:val="0"/>
        <w:spacing w:line="288" w:lineRule="auto"/>
        <w:rPr>
          <w:color w:val="000000"/>
          <w:sz w:val="24"/>
          <w:szCs w:val="24"/>
        </w:rPr>
      </w:pPr>
    </w:p>
    <w:p w:rsidR="00B80C79" w:rsidRDefault="00B80C79" w:rsidP="00B80C79">
      <w:pPr>
        <w:widowControl w:val="0"/>
        <w:autoSpaceDE w:val="0"/>
        <w:autoSpaceDN w:val="0"/>
        <w:adjustRightInd w:val="0"/>
        <w:spacing w:line="288" w:lineRule="auto"/>
        <w:jc w:val="center"/>
        <w:rPr>
          <w:color w:val="000000"/>
          <w:sz w:val="24"/>
          <w:szCs w:val="24"/>
        </w:rPr>
      </w:pPr>
      <w:r>
        <w:rPr>
          <w:color w:val="000000"/>
        </w:rPr>
        <w:t>SECTIONAL ANALYSIS</w:t>
      </w:r>
    </w:p>
    <w:p w:rsidR="00B80C79" w:rsidRDefault="00B80C79" w:rsidP="00B80C79">
      <w:pPr>
        <w:widowControl w:val="0"/>
        <w:autoSpaceDE w:val="0"/>
        <w:autoSpaceDN w:val="0"/>
        <w:adjustRightInd w:val="0"/>
        <w:spacing w:line="288" w:lineRule="auto"/>
        <w:rPr>
          <w:color w:val="000000"/>
          <w:sz w:val="24"/>
          <w:szCs w:val="24"/>
        </w:rPr>
      </w:pPr>
    </w:p>
    <w:p w:rsidR="00B80C79" w:rsidRDefault="00B80C79" w:rsidP="00B80C79">
      <w:pPr>
        <w:widowControl w:val="0"/>
        <w:autoSpaceDE w:val="0"/>
        <w:autoSpaceDN w:val="0"/>
        <w:adjustRightInd w:val="0"/>
        <w:spacing w:line="288" w:lineRule="auto"/>
        <w:ind w:firstLine="180"/>
        <w:jc w:val="both"/>
        <w:rPr>
          <w:color w:val="000000"/>
          <w:sz w:val="24"/>
          <w:szCs w:val="24"/>
        </w:rPr>
      </w:pPr>
      <w:r>
        <w:rPr>
          <w:color w:val="000000"/>
        </w:rPr>
        <w:t>The first section of the bill amends section 1081 of title 18, United States Code, by adding to that section of the chapter on gambling a new definition. The definition is that of ‘wire communication facility‘ and as defined is sim</w:t>
      </w:r>
      <w:r>
        <w:rPr>
          <w:color w:val="000000"/>
        </w:rPr>
        <w:t>i</w:t>
      </w:r>
      <w:r>
        <w:rPr>
          <w:color w:val="000000"/>
        </w:rPr>
        <w:t>lar to the definition of ‘wire communication‘ or ‘communication by wire‘ as defined in section 153 of title 47, Uni</w:t>
      </w:r>
      <w:r>
        <w:rPr>
          <w:color w:val="000000"/>
        </w:rPr>
        <w:t>t</w:t>
      </w:r>
      <w:r>
        <w:rPr>
          <w:color w:val="000000"/>
        </w:rPr>
        <w:t>ed States Code-- the Communications Act.</w:t>
      </w:r>
    </w:p>
    <w:p w:rsidR="00B80C79" w:rsidRDefault="00B80C79" w:rsidP="00B80C79">
      <w:pPr>
        <w:widowControl w:val="0"/>
        <w:autoSpaceDE w:val="0"/>
        <w:autoSpaceDN w:val="0"/>
        <w:adjustRightInd w:val="0"/>
        <w:spacing w:line="288" w:lineRule="auto"/>
        <w:ind w:firstLine="180"/>
        <w:jc w:val="both"/>
        <w:rPr>
          <w:color w:val="000000"/>
          <w:sz w:val="24"/>
          <w:szCs w:val="24"/>
        </w:rPr>
      </w:pPr>
      <w:r>
        <w:rPr>
          <w:color w:val="000000"/>
        </w:rPr>
        <w:t>Section 2 of the bill amends chapter 50 of title 18, United States Code, by adding a new section designated ‘Se</w:t>
      </w:r>
      <w:r>
        <w:rPr>
          <w:color w:val="000000"/>
        </w:rPr>
        <w:t>c</w:t>
      </w:r>
      <w:r>
        <w:rPr>
          <w:color w:val="000000"/>
        </w:rPr>
        <w:t>tion 1084. Transmission of wagering information; penalties.‘</w:t>
      </w:r>
    </w:p>
    <w:p w:rsidR="00B80C79" w:rsidRDefault="00B80C79" w:rsidP="00B80C79">
      <w:pPr>
        <w:widowControl w:val="0"/>
        <w:autoSpaceDE w:val="0"/>
        <w:autoSpaceDN w:val="0"/>
        <w:adjustRightInd w:val="0"/>
        <w:spacing w:line="288" w:lineRule="auto"/>
        <w:ind w:firstLine="180"/>
        <w:jc w:val="both"/>
        <w:rPr>
          <w:color w:val="000000"/>
          <w:sz w:val="24"/>
          <w:szCs w:val="24"/>
        </w:rPr>
      </w:pPr>
      <w:r>
        <w:rPr>
          <w:color w:val="000000"/>
        </w:rPr>
        <w:t>Subsection (a) of the new section prohibits those persons who are engaged in the business of betting or wagering from knowingly using a wire communication facility for the transmission of bets or wagers or information assisting in the placing of bets or waters in interstate or foreign commerce on any sporting event or contest. It also prohibits the transmission of a wire communication which entitles the recipient to receive money or credit as a result of a bet or wager or for information assisting in the placing of bets or wagers. A penalty of $10,000 or imprisonment not more than 2 years, or both, is placed upon such transmission.</w:t>
      </w:r>
    </w:p>
    <w:p w:rsidR="00B80C79" w:rsidRDefault="00B80C79" w:rsidP="00B80C79">
      <w:pPr>
        <w:widowControl w:val="0"/>
        <w:autoSpaceDE w:val="0"/>
        <w:autoSpaceDN w:val="0"/>
        <w:adjustRightInd w:val="0"/>
        <w:spacing w:line="288" w:lineRule="auto"/>
        <w:ind w:firstLine="180"/>
        <w:jc w:val="both"/>
        <w:rPr>
          <w:color w:val="000000"/>
          <w:sz w:val="24"/>
          <w:szCs w:val="24"/>
        </w:rPr>
      </w:pPr>
      <w:r>
        <w:rPr>
          <w:color w:val="000000"/>
        </w:rPr>
        <w:t>Subsection (b) contains an exemption from the prohibitions of subsection (a) for bona fide news reporting of sporting events or contests. A further exemption is contained in subsection (b) which would exempt the transmission of gambling information from a State where the placing of bets and wagers on a sporting event is legal, to a State where betting on that particular event is legal. Phrased differently, the transmission of gambling information on a horserace from a State where betting on that horserace is legal to a state where betting on the same horserace is legal is not within the prohibitions of the bill. Since Nevada is the only State which has legalized offtrack betting, this exemption will only be applicable to it. For example, in New York State parimutuel betting at a racetrack is autho</w:t>
      </w:r>
      <w:r>
        <w:rPr>
          <w:color w:val="000000"/>
        </w:rPr>
        <w:t>r</w:t>
      </w:r>
      <w:r>
        <w:rPr>
          <w:color w:val="000000"/>
        </w:rPr>
        <w:t xml:space="preserve">ized by State law. Only in Nevada is it lawful to make and accept bets on the race held in the State of New York where parimutuel betting at a racetrack is authorized by law. Therefore, </w:t>
      </w:r>
      <w:r>
        <w:rPr>
          <w:b/>
          <w:bCs/>
          <w:color w:val="000000"/>
        </w:rPr>
        <w:t>*2633</w:t>
      </w:r>
      <w:r>
        <w:rPr>
          <w:color w:val="000000"/>
        </w:rPr>
        <w:t xml:space="preserve"> the exemption will permit the tran</w:t>
      </w:r>
      <w:r>
        <w:rPr>
          <w:color w:val="000000"/>
        </w:rPr>
        <w:t>s</w:t>
      </w:r>
      <w:r>
        <w:rPr>
          <w:color w:val="000000"/>
        </w:rPr>
        <w:t>mission of information assisting in the placing of bets and wagers from New York to Nevada. On the other hand, it is unlawful to make and accept bets in New York State on a race being run in Nevada. Therefore, the transmission of information assisting in the placing of bets and wagers from Nevada to New York would be contrary to the prov</w:t>
      </w:r>
      <w:r>
        <w:rPr>
          <w:color w:val="000000"/>
        </w:rPr>
        <w:t>i</w:t>
      </w:r>
      <w:r>
        <w:rPr>
          <w:color w:val="000000"/>
        </w:rPr>
        <w:t>sions of the bill. Nothing in the exemption, however, will permit the transmission of bets and wagers or money by wire as a result of a bet or wager from or to any State whether betting is legal in that State or not.</w:t>
      </w:r>
    </w:p>
    <w:p w:rsidR="00B80C79" w:rsidRDefault="00B80C79" w:rsidP="00B80C79">
      <w:pPr>
        <w:widowControl w:val="0"/>
        <w:autoSpaceDE w:val="0"/>
        <w:autoSpaceDN w:val="0"/>
        <w:adjustRightInd w:val="0"/>
        <w:spacing w:line="288" w:lineRule="auto"/>
        <w:ind w:firstLine="180"/>
        <w:jc w:val="both"/>
        <w:rPr>
          <w:color w:val="000000"/>
          <w:sz w:val="24"/>
          <w:szCs w:val="24"/>
        </w:rPr>
      </w:pPr>
      <w:r>
        <w:rPr>
          <w:color w:val="000000"/>
        </w:rPr>
        <w:t>Subsection (c) would make certain that the Federal Government is not preempting the area encompassed by the bill. Thus, the right of a State to prosecute for a violation of its penal laws is preserved by this subsection which is a disclaimer of any possible preemption by the Federal Government.</w:t>
      </w:r>
    </w:p>
    <w:p w:rsidR="00B80C79" w:rsidRDefault="00B80C79" w:rsidP="00B80C79">
      <w:pPr>
        <w:widowControl w:val="0"/>
        <w:autoSpaceDE w:val="0"/>
        <w:autoSpaceDN w:val="0"/>
        <w:adjustRightInd w:val="0"/>
        <w:spacing w:line="288" w:lineRule="auto"/>
        <w:ind w:firstLine="180"/>
        <w:jc w:val="both"/>
        <w:rPr>
          <w:color w:val="000000"/>
          <w:sz w:val="24"/>
          <w:szCs w:val="24"/>
        </w:rPr>
      </w:pPr>
      <w:r>
        <w:rPr>
          <w:color w:val="000000"/>
        </w:rPr>
        <w:t>Subsection (d) provides that any common carrier, subject to the jurisdiction of the Federal Communications Commission, which is notified in writing by a Federal, State, or local law enforcement agency acting within its j</w:t>
      </w:r>
      <w:r>
        <w:rPr>
          <w:color w:val="000000"/>
        </w:rPr>
        <w:t>u</w:t>
      </w:r>
      <w:r>
        <w:rPr>
          <w:color w:val="000000"/>
        </w:rPr>
        <w:t>risdiction that any facility furnished by the common carrier is being used or will be used for the purpose of transmi</w:t>
      </w:r>
      <w:r>
        <w:rPr>
          <w:color w:val="000000"/>
        </w:rPr>
        <w:t>t</w:t>
      </w:r>
      <w:r>
        <w:rPr>
          <w:color w:val="000000"/>
        </w:rPr>
        <w:t>ting or receiving gambling information which is in violation of Federal, State, or local law shall discontinue or r</w:t>
      </w:r>
      <w:r>
        <w:rPr>
          <w:color w:val="000000"/>
        </w:rPr>
        <w:t>e</w:t>
      </w:r>
      <w:r>
        <w:rPr>
          <w:color w:val="000000"/>
        </w:rPr>
        <w:t>fuse to furnish its wire facility. However, before removal or refusal by the common carrier it must give reasonable notice to the subscriber of the facility. It further provides that the common carrier would be immunized from any damages, penalties, or forfeitures, either civil or criminal, for the acts done in compliance with the notice it received from a law enforcement agency.</w:t>
      </w:r>
    </w:p>
    <w:p w:rsidR="00B80C79" w:rsidRDefault="00B80C79" w:rsidP="00B80C79">
      <w:pPr>
        <w:widowControl w:val="0"/>
        <w:autoSpaceDE w:val="0"/>
        <w:autoSpaceDN w:val="0"/>
        <w:adjustRightInd w:val="0"/>
        <w:spacing w:line="288" w:lineRule="auto"/>
        <w:ind w:firstLine="180"/>
        <w:jc w:val="both"/>
        <w:rPr>
          <w:color w:val="000000"/>
          <w:sz w:val="24"/>
          <w:szCs w:val="24"/>
        </w:rPr>
      </w:pPr>
      <w:r>
        <w:rPr>
          <w:color w:val="000000"/>
        </w:rPr>
        <w:t>This subsection also provides that nothing in this section shall prejudice the right of any person affected by this section to obtain an appropriate determination as otherwise provided by Federal, State, or local law in a Federal or State court or before a local tribunal or agency that the facility should not be removed or discontinued or that it should be restored.</w:t>
      </w:r>
    </w:p>
    <w:p w:rsidR="00B80C79" w:rsidRDefault="00B80C79" w:rsidP="00B80C79">
      <w:pPr>
        <w:widowControl w:val="0"/>
        <w:autoSpaceDE w:val="0"/>
        <w:autoSpaceDN w:val="0"/>
        <w:adjustRightInd w:val="0"/>
        <w:spacing w:line="288" w:lineRule="auto"/>
        <w:ind w:firstLine="180"/>
        <w:jc w:val="both"/>
        <w:rPr>
          <w:color w:val="000000"/>
          <w:sz w:val="24"/>
          <w:szCs w:val="24"/>
        </w:rPr>
      </w:pPr>
      <w:r>
        <w:rPr>
          <w:color w:val="000000"/>
        </w:rPr>
        <w:t>Attached hereto and made a part of this report is a communication from the Attorney General to the Speaker of the House of Representatives dated August 6, 1961.</w:t>
      </w:r>
    </w:p>
    <w:p w:rsidR="00B80C79" w:rsidRDefault="00B80C79" w:rsidP="00B80C79">
      <w:pPr>
        <w:widowControl w:val="0"/>
        <w:autoSpaceDE w:val="0"/>
        <w:autoSpaceDN w:val="0"/>
        <w:adjustRightInd w:val="0"/>
        <w:spacing w:line="288" w:lineRule="auto"/>
        <w:ind w:left="2880"/>
        <w:jc w:val="both"/>
        <w:rPr>
          <w:color w:val="000000"/>
          <w:sz w:val="24"/>
          <w:szCs w:val="24"/>
        </w:rPr>
      </w:pPr>
      <w:r>
        <w:rPr>
          <w:color w:val="000000"/>
        </w:rPr>
        <w:t>OFFICE OF THE ATTORNEY GENERAL,</w:t>
      </w:r>
    </w:p>
    <w:p w:rsidR="00B80C79" w:rsidRDefault="00B80C79" w:rsidP="00B80C79">
      <w:pPr>
        <w:widowControl w:val="0"/>
        <w:autoSpaceDE w:val="0"/>
        <w:autoSpaceDN w:val="0"/>
        <w:adjustRightInd w:val="0"/>
        <w:spacing w:line="288" w:lineRule="auto"/>
        <w:ind w:left="2880"/>
        <w:jc w:val="both"/>
        <w:rPr>
          <w:color w:val="000000"/>
          <w:sz w:val="24"/>
          <w:szCs w:val="24"/>
        </w:rPr>
      </w:pPr>
      <w:r>
        <w:rPr>
          <w:color w:val="000000"/>
        </w:rPr>
        <w:t>Washington, D.C. April 6, 1961.</w:t>
      </w:r>
    </w:p>
    <w:p w:rsidR="00B80C79" w:rsidRDefault="00B80C79" w:rsidP="00B80C79">
      <w:pPr>
        <w:widowControl w:val="0"/>
        <w:autoSpaceDE w:val="0"/>
        <w:autoSpaceDN w:val="0"/>
        <w:adjustRightInd w:val="0"/>
        <w:spacing w:line="288" w:lineRule="auto"/>
        <w:ind w:firstLine="180"/>
        <w:jc w:val="both"/>
        <w:rPr>
          <w:color w:val="000000"/>
          <w:sz w:val="24"/>
          <w:szCs w:val="24"/>
        </w:rPr>
      </w:pPr>
      <w:r>
        <w:rPr>
          <w:color w:val="000000"/>
        </w:rPr>
        <w:t>The SPEAKER,</w:t>
      </w:r>
    </w:p>
    <w:p w:rsidR="00B80C79" w:rsidRDefault="00B80C79" w:rsidP="00B80C79">
      <w:pPr>
        <w:widowControl w:val="0"/>
        <w:autoSpaceDE w:val="0"/>
        <w:autoSpaceDN w:val="0"/>
        <w:adjustRightInd w:val="0"/>
        <w:spacing w:line="288" w:lineRule="auto"/>
        <w:ind w:firstLine="180"/>
        <w:jc w:val="both"/>
        <w:rPr>
          <w:color w:val="000000"/>
          <w:sz w:val="24"/>
          <w:szCs w:val="24"/>
        </w:rPr>
      </w:pPr>
      <w:r>
        <w:rPr>
          <w:color w:val="000000"/>
        </w:rPr>
        <w:t>House of Representatives,</w:t>
      </w:r>
    </w:p>
    <w:p w:rsidR="00B80C79" w:rsidRDefault="00B80C79" w:rsidP="00B80C79">
      <w:pPr>
        <w:widowControl w:val="0"/>
        <w:autoSpaceDE w:val="0"/>
        <w:autoSpaceDN w:val="0"/>
        <w:adjustRightInd w:val="0"/>
        <w:spacing w:line="288" w:lineRule="auto"/>
        <w:ind w:firstLine="180"/>
        <w:jc w:val="both"/>
        <w:rPr>
          <w:color w:val="000000"/>
          <w:sz w:val="24"/>
          <w:szCs w:val="24"/>
        </w:rPr>
      </w:pPr>
      <w:r>
        <w:rPr>
          <w:color w:val="000000"/>
        </w:rPr>
        <w:t>Washington, D.C.</w:t>
      </w:r>
    </w:p>
    <w:p w:rsidR="00B80C79" w:rsidRDefault="00B80C79" w:rsidP="00B80C79">
      <w:pPr>
        <w:widowControl w:val="0"/>
        <w:autoSpaceDE w:val="0"/>
        <w:autoSpaceDN w:val="0"/>
        <w:adjustRightInd w:val="0"/>
        <w:spacing w:line="288" w:lineRule="auto"/>
        <w:ind w:firstLine="180"/>
        <w:jc w:val="both"/>
        <w:rPr>
          <w:color w:val="000000"/>
          <w:sz w:val="24"/>
          <w:szCs w:val="24"/>
        </w:rPr>
      </w:pPr>
      <w:r>
        <w:rPr>
          <w:color w:val="000000"/>
        </w:rPr>
        <w:t>DEAR MR. SPEAKER: There is attached for your consideration and appropriate action a legislative proposal to amend chapter 50 of title 18, United States Code, with respect to the transmission of bets, wagers, and related info</w:t>
      </w:r>
      <w:r>
        <w:rPr>
          <w:color w:val="000000"/>
        </w:rPr>
        <w:t>r</w:t>
      </w:r>
      <w:r>
        <w:rPr>
          <w:color w:val="000000"/>
        </w:rPr>
        <w:t>mation.</w:t>
      </w:r>
    </w:p>
    <w:p w:rsidR="00B80C79" w:rsidRDefault="00B80C79" w:rsidP="00B80C79">
      <w:pPr>
        <w:widowControl w:val="0"/>
        <w:autoSpaceDE w:val="0"/>
        <w:autoSpaceDN w:val="0"/>
        <w:adjustRightInd w:val="0"/>
        <w:spacing w:line="288" w:lineRule="auto"/>
        <w:ind w:firstLine="180"/>
        <w:jc w:val="both"/>
        <w:rPr>
          <w:color w:val="000000"/>
          <w:sz w:val="24"/>
          <w:szCs w:val="24"/>
        </w:rPr>
      </w:pPr>
      <w:r>
        <w:rPr>
          <w:color w:val="000000"/>
        </w:rPr>
        <w:t>The purpose of this legislation is to assist the various States, territories, and possessions of the United States and the District of Columbia in the enforcement of their laws pertaining to gambling, bookmaking, and like offenses and to aid in the suppression of organized gambling activities by prohibiting the use of or the leasing, furnishing, or maintaining of wire communication facilities which are or will be used for the transmission of certain gambling i</w:t>
      </w:r>
      <w:r>
        <w:rPr>
          <w:color w:val="000000"/>
        </w:rPr>
        <w:t>n</w:t>
      </w:r>
      <w:r>
        <w:rPr>
          <w:color w:val="000000"/>
        </w:rPr>
        <w:t xml:space="preserve">formation in interstate and foreign commerce. Radio and television stations have not been included since we believe </w:t>
      </w:r>
      <w:r>
        <w:rPr>
          <w:b/>
          <w:bCs/>
          <w:color w:val="000000"/>
        </w:rPr>
        <w:t>*2634</w:t>
      </w:r>
      <w:r>
        <w:rPr>
          <w:color w:val="000000"/>
        </w:rPr>
        <w:t xml:space="preserve"> that the Federal Communications Commission has ample authority to control transmission of gambling i</w:t>
      </w:r>
      <w:r>
        <w:rPr>
          <w:color w:val="000000"/>
        </w:rPr>
        <w:t>n</w:t>
      </w:r>
      <w:r>
        <w:rPr>
          <w:color w:val="000000"/>
        </w:rPr>
        <w:t>formation by such facilities.</w:t>
      </w:r>
    </w:p>
    <w:p w:rsidR="00B80C79" w:rsidRDefault="00B80C79" w:rsidP="00B80C79">
      <w:pPr>
        <w:widowControl w:val="0"/>
        <w:autoSpaceDE w:val="0"/>
        <w:autoSpaceDN w:val="0"/>
        <w:adjustRightInd w:val="0"/>
        <w:spacing w:line="288" w:lineRule="auto"/>
        <w:ind w:firstLine="180"/>
        <w:jc w:val="both"/>
        <w:rPr>
          <w:color w:val="000000"/>
          <w:sz w:val="24"/>
          <w:szCs w:val="24"/>
        </w:rPr>
      </w:pPr>
      <w:r>
        <w:rPr>
          <w:color w:val="000000"/>
        </w:rPr>
        <w:t>Modern bookmaking depends in large measure on the rapid transmission of gambling information by wire co</w:t>
      </w:r>
      <w:r>
        <w:rPr>
          <w:color w:val="000000"/>
        </w:rPr>
        <w:t>m</w:t>
      </w:r>
      <w:r>
        <w:rPr>
          <w:color w:val="000000"/>
        </w:rPr>
        <w:t>munication facilities. For example, at present the immediate receipt of information as to the results of a horserace permits a bettor to place a wager on a succeeding race. Likewise, bookmakers are dependent upon telephone service for the placing of bets and for layoff betting on all sporting events. The availability of wire communication facilities affords opportunity for the making of bets and wagers, and the exchange of related information almost to the very minute that a particular sporting event begins.</w:t>
      </w:r>
    </w:p>
    <w:p w:rsidR="00B80C79" w:rsidRDefault="00B80C79" w:rsidP="00B80C79">
      <w:pPr>
        <w:widowControl w:val="0"/>
        <w:autoSpaceDE w:val="0"/>
        <w:autoSpaceDN w:val="0"/>
        <w:adjustRightInd w:val="0"/>
        <w:spacing w:line="288" w:lineRule="auto"/>
        <w:ind w:firstLine="180"/>
        <w:jc w:val="both"/>
        <w:rPr>
          <w:color w:val="000000"/>
          <w:sz w:val="24"/>
          <w:szCs w:val="24"/>
        </w:rPr>
      </w:pPr>
      <w:r>
        <w:rPr>
          <w:color w:val="000000"/>
        </w:rPr>
        <w:t>The enclosed proposal would prohibit the leasing, furnishing, or maintaining of wire communication facilities, as defined therein, with intent that they be used for the transmission of bets or wagers or information assisting in the placing of bets or wagers, and would prohibit the use of such facilities for the transmission of gambling information. A criminal sanction of $10,000 or imprisonment for not more than 2 years or both is prescribed for violations of the act.</w:t>
      </w:r>
    </w:p>
    <w:p w:rsidR="00B80C79" w:rsidRDefault="00B80C79" w:rsidP="00B80C79">
      <w:pPr>
        <w:widowControl w:val="0"/>
        <w:autoSpaceDE w:val="0"/>
        <w:autoSpaceDN w:val="0"/>
        <w:adjustRightInd w:val="0"/>
        <w:spacing w:line="288" w:lineRule="auto"/>
        <w:ind w:firstLine="180"/>
        <w:jc w:val="both"/>
        <w:rPr>
          <w:color w:val="000000"/>
          <w:sz w:val="24"/>
          <w:szCs w:val="24"/>
        </w:rPr>
      </w:pPr>
      <w:r>
        <w:rPr>
          <w:color w:val="000000"/>
        </w:rPr>
        <w:t>It should be noted that the news broadcasting of sporting events or contests will not be affected by this legislation.</w:t>
      </w:r>
    </w:p>
    <w:p w:rsidR="00B80C79" w:rsidRDefault="00B80C79" w:rsidP="00B80C79">
      <w:pPr>
        <w:widowControl w:val="0"/>
        <w:autoSpaceDE w:val="0"/>
        <w:autoSpaceDN w:val="0"/>
        <w:adjustRightInd w:val="0"/>
        <w:spacing w:line="288" w:lineRule="auto"/>
        <w:ind w:firstLine="180"/>
        <w:jc w:val="both"/>
        <w:rPr>
          <w:color w:val="000000"/>
          <w:sz w:val="24"/>
          <w:szCs w:val="24"/>
        </w:rPr>
      </w:pPr>
      <w:r>
        <w:rPr>
          <w:color w:val="000000"/>
        </w:rPr>
        <w:t>Accordingly, I urge the early introduction and enactment of this legislative proposal.</w:t>
      </w:r>
    </w:p>
    <w:p w:rsidR="00B80C79" w:rsidRDefault="00B80C79" w:rsidP="00B80C79">
      <w:pPr>
        <w:widowControl w:val="0"/>
        <w:autoSpaceDE w:val="0"/>
        <w:autoSpaceDN w:val="0"/>
        <w:adjustRightInd w:val="0"/>
        <w:spacing w:line="288" w:lineRule="auto"/>
        <w:ind w:firstLine="180"/>
        <w:jc w:val="both"/>
        <w:rPr>
          <w:color w:val="000000"/>
          <w:sz w:val="24"/>
          <w:szCs w:val="24"/>
        </w:rPr>
      </w:pPr>
      <w:r>
        <w:rPr>
          <w:color w:val="000000"/>
        </w:rPr>
        <w:t>The Bureau of the Budget has advised that there is no objection to the submission of this recommendation.</w:t>
      </w:r>
    </w:p>
    <w:p w:rsidR="00B80C79" w:rsidRDefault="00B80C79" w:rsidP="00B80C79">
      <w:pPr>
        <w:widowControl w:val="0"/>
        <w:autoSpaceDE w:val="0"/>
        <w:autoSpaceDN w:val="0"/>
        <w:adjustRightInd w:val="0"/>
        <w:spacing w:line="288" w:lineRule="auto"/>
        <w:ind w:firstLine="180"/>
        <w:jc w:val="both"/>
        <w:rPr>
          <w:color w:val="000000"/>
          <w:sz w:val="24"/>
          <w:szCs w:val="24"/>
        </w:rPr>
      </w:pPr>
      <w:r>
        <w:rPr>
          <w:color w:val="000000"/>
        </w:rPr>
        <w:t>Sincerely,</w:t>
      </w:r>
    </w:p>
    <w:p w:rsidR="00B80C79" w:rsidRDefault="00B80C79" w:rsidP="00B80C79">
      <w:pPr>
        <w:widowControl w:val="0"/>
        <w:autoSpaceDE w:val="0"/>
        <w:autoSpaceDN w:val="0"/>
        <w:adjustRightInd w:val="0"/>
        <w:spacing w:line="288" w:lineRule="auto"/>
        <w:ind w:left="2880"/>
        <w:jc w:val="both"/>
        <w:rPr>
          <w:color w:val="000000"/>
          <w:sz w:val="24"/>
          <w:szCs w:val="24"/>
        </w:rPr>
      </w:pPr>
      <w:r>
        <w:rPr>
          <w:color w:val="000000"/>
        </w:rPr>
        <w:t>ROBERT F. KENNEDY, Attorney General.</w:t>
      </w:r>
    </w:p>
    <w:p w:rsidR="00B80C79" w:rsidRDefault="00B80C79" w:rsidP="00B80C79">
      <w:pPr>
        <w:widowControl w:val="0"/>
        <w:autoSpaceDE w:val="0"/>
        <w:autoSpaceDN w:val="0"/>
        <w:adjustRightInd w:val="0"/>
        <w:spacing w:line="288" w:lineRule="auto"/>
        <w:jc w:val="both"/>
        <w:rPr>
          <w:color w:val="000000"/>
          <w:sz w:val="24"/>
          <w:szCs w:val="24"/>
        </w:rPr>
      </w:pPr>
      <w:r>
        <w:rPr>
          <w:color w:val="000000"/>
        </w:rPr>
        <w:t xml:space="preserve">                                                                                  (Note:  1.  PORTIONS OF THE SENATE, HOUSE AND CO</w:t>
      </w:r>
      <w:r>
        <w:rPr>
          <w:color w:val="000000"/>
        </w:rPr>
        <w:t>N</w:t>
      </w:r>
      <w:r>
        <w:rPr>
          <w:color w:val="000000"/>
        </w:rPr>
        <w:t>FERENCE REPORTS, WHICH ARE     DUPLICATIVE OR ARE DEEMED TO BE UNNECESSARY TO THE INTERPRETATION OF THE LAWS, ARE OMITTED.  OMITTED MATERIAL IS INDICATED BY FIVE A</w:t>
      </w:r>
      <w:r>
        <w:rPr>
          <w:color w:val="000000"/>
        </w:rPr>
        <w:t>S</w:t>
      </w:r>
      <w:r>
        <w:rPr>
          <w:color w:val="000000"/>
        </w:rPr>
        <w:t xml:space="preserve">TERISKS:  *****.                  2.  TO RETRIEVE REPORTS ON A PUBLIC LAW, RUN A TOPIC FIELD SEARCH       USING THE PUBLIC LAW NUMBER, e.g., TO(99-495))                                                                                                                                                                                                   </w:t>
      </w:r>
    </w:p>
    <w:p w:rsidR="00B80C79" w:rsidRDefault="00B80C79" w:rsidP="00B80C79">
      <w:pPr>
        <w:widowControl w:val="0"/>
        <w:autoSpaceDE w:val="0"/>
        <w:autoSpaceDN w:val="0"/>
        <w:adjustRightInd w:val="0"/>
        <w:spacing w:line="288" w:lineRule="auto"/>
        <w:rPr>
          <w:color w:val="000000"/>
          <w:sz w:val="24"/>
          <w:szCs w:val="24"/>
        </w:rPr>
      </w:pPr>
    </w:p>
    <w:p w:rsidR="00B80C79" w:rsidRDefault="00B80C79" w:rsidP="00B80C79">
      <w:pPr>
        <w:widowControl w:val="0"/>
        <w:autoSpaceDE w:val="0"/>
        <w:autoSpaceDN w:val="0"/>
        <w:adjustRightInd w:val="0"/>
        <w:spacing w:line="288" w:lineRule="auto"/>
        <w:jc w:val="both"/>
        <w:rPr>
          <w:color w:val="000000"/>
          <w:sz w:val="24"/>
          <w:szCs w:val="24"/>
        </w:rPr>
      </w:pPr>
      <w:r>
        <w:rPr>
          <w:color w:val="000000"/>
        </w:rPr>
        <w:t>H.R. REP. 87-967, H.R. Rep. No. 967, 87TH Cong., 1ST Sess. 1961, 1961 U.S.C.C.A.N. 2631, 1961 WL 4794 (Leg.Hist.)</w:t>
      </w:r>
    </w:p>
    <w:p w:rsidR="00B80C79" w:rsidRDefault="00B80C79" w:rsidP="00B80C79">
      <w:pPr>
        <w:widowControl w:val="0"/>
        <w:autoSpaceDE w:val="0"/>
        <w:autoSpaceDN w:val="0"/>
        <w:adjustRightInd w:val="0"/>
        <w:spacing w:line="288" w:lineRule="auto"/>
        <w:rPr>
          <w:color w:val="000000"/>
          <w:sz w:val="24"/>
          <w:szCs w:val="24"/>
        </w:rPr>
      </w:pPr>
    </w:p>
    <w:p w:rsidR="00B80C79" w:rsidRDefault="00B80C79" w:rsidP="00B80C79">
      <w:pPr>
        <w:widowControl w:val="0"/>
        <w:autoSpaceDE w:val="0"/>
        <w:autoSpaceDN w:val="0"/>
        <w:adjustRightInd w:val="0"/>
        <w:spacing w:line="288" w:lineRule="auto"/>
        <w:jc w:val="both"/>
        <w:rPr>
          <w:color w:val="000000"/>
          <w:sz w:val="24"/>
          <w:szCs w:val="24"/>
        </w:rPr>
      </w:pPr>
      <w:r>
        <w:rPr>
          <w:color w:val="000000"/>
        </w:rPr>
        <w:t>END OF DOCUMENT</w:t>
      </w:r>
    </w:p>
    <w:p w:rsidR="00967C89" w:rsidRDefault="00967C89">
      <w:bookmarkStart w:id="0" w:name="_GoBack"/>
      <w:bookmarkEnd w:id="0"/>
    </w:p>
    <w:sectPr w:rsidR="00967C89" w:rsidSect="00EE7FF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C79"/>
    <w:rsid w:val="00967C89"/>
    <w:rsid w:val="00B80C79"/>
    <w:rsid w:val="00EE7F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8BB916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C79"/>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C79"/>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1701</Words>
  <Characters>9700</Characters>
  <Application>Microsoft Macintosh Word</Application>
  <DocSecurity>0</DocSecurity>
  <Lines>80</Lines>
  <Paragraphs>22</Paragraphs>
  <ScaleCrop>false</ScaleCrop>
  <Company>Live_Free</Company>
  <LinksUpToDate>false</LinksUpToDate>
  <CharactersWithSpaces>11379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Charu Miglani</dc:creator>
  <cp:keywords/>
  <dc:description/>
  <cp:lastModifiedBy>Charu Miglani</cp:lastModifiedBy>
  <cp:revision>1</cp:revision>
  <dcterms:created xsi:type="dcterms:W3CDTF">2013-12-22T01:57:00Z</dcterms:created>
  <dcterms:modified xsi:type="dcterms:W3CDTF">2013-12-22T01:58:00Z</dcterms:modified>
</cp:coreProperties>
</file>