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A3E" w:rsidRDefault="00840A3E" w:rsidP="00840A3E">
      <w:pPr>
        <w:widowControl/>
        <w:ind w:left="1200" w:right="1200"/>
        <w:jc w:val="center"/>
        <w:rPr>
          <w:rFonts w:ascii="Times New Roman" w:hAnsi="Times New Roman"/>
        </w:rPr>
      </w:pPr>
      <w:r>
        <w:rPr>
          <w:rFonts w:ascii="Times New Roman" w:hAnsi="Times New Roman"/>
        </w:rPr>
        <w:t>109th Congress, 2d Session</w:t>
      </w:r>
    </w:p>
    <w:p w:rsidR="00840A3E" w:rsidRDefault="00840A3E" w:rsidP="00840A3E">
      <w:pPr>
        <w:widowControl/>
        <w:rPr>
          <w:rFonts w:ascii="Times New Roman" w:hAnsi="Times New Roman"/>
        </w:rPr>
      </w:pPr>
    </w:p>
    <w:p w:rsidR="00840A3E" w:rsidRDefault="00840A3E" w:rsidP="00840A3E">
      <w:pPr>
        <w:widowControl/>
        <w:ind w:left="1200" w:right="1200"/>
        <w:jc w:val="center"/>
        <w:rPr>
          <w:rFonts w:ascii="Times New Roman" w:hAnsi="Times New Roman"/>
        </w:rPr>
      </w:pPr>
      <w:bookmarkStart w:id="0" w:name="_GoBack"/>
      <w:r>
        <w:rPr>
          <w:rFonts w:ascii="Times New Roman" w:hAnsi="Times New Roman"/>
        </w:rPr>
        <w:t>House Report 109-448</w:t>
      </w:r>
    </w:p>
    <w:bookmarkEnd w:id="0"/>
    <w:p w:rsidR="00840A3E" w:rsidRDefault="00840A3E" w:rsidP="00840A3E">
      <w:pPr>
        <w:widowControl/>
        <w:rPr>
          <w:rFonts w:ascii="Times New Roman" w:hAnsi="Times New Roman"/>
        </w:rPr>
      </w:pPr>
    </w:p>
    <w:p w:rsidR="00840A3E" w:rsidRDefault="00840A3E" w:rsidP="00840A3E">
      <w:pPr>
        <w:widowControl/>
        <w:ind w:left="1200" w:right="1200"/>
        <w:jc w:val="center"/>
        <w:rPr>
          <w:rFonts w:ascii="Times New Roman" w:hAnsi="Times New Roman"/>
        </w:rPr>
      </w:pPr>
      <w:r>
        <w:rPr>
          <w:rFonts w:ascii="Times New Roman" w:hAnsi="Times New Roman"/>
        </w:rPr>
        <w:t>109 H. Rpt. 448</w:t>
      </w:r>
    </w:p>
    <w:p w:rsidR="00840A3E" w:rsidRDefault="00840A3E" w:rsidP="00840A3E">
      <w:pPr>
        <w:widowControl/>
        <w:rPr>
          <w:rFonts w:ascii="Times New Roman" w:hAnsi="Times New Roman"/>
        </w:rPr>
      </w:pPr>
    </w:p>
    <w:p w:rsidR="00840A3E" w:rsidRDefault="00840A3E" w:rsidP="00840A3E">
      <w:pPr>
        <w:widowControl/>
        <w:ind w:left="1200" w:right="1200"/>
        <w:jc w:val="center"/>
        <w:rPr>
          <w:rFonts w:ascii="Times New Roman" w:hAnsi="Times New Roman"/>
        </w:rPr>
      </w:pPr>
      <w:r>
        <w:rPr>
          <w:rFonts w:ascii="Times New Roman" w:hAnsi="Times New Roman"/>
        </w:rPr>
        <w:t>AUTHORIZING THE USE OF THE CAPITOL GROUNDS FOR THE DISTRICT OF COLUMBIA SPECIAL OLYMPICS LAW ENFORCEMENT TORCH RUN R E P O R T</w:t>
      </w:r>
    </w:p>
    <w:p w:rsidR="00840A3E" w:rsidRDefault="00840A3E" w:rsidP="00840A3E">
      <w:pPr>
        <w:widowControl/>
        <w:rPr>
          <w:rFonts w:ascii="Times New Roman" w:hAnsi="Times New Roman"/>
        </w:rPr>
      </w:pPr>
    </w:p>
    <w:p w:rsidR="00840A3E" w:rsidRDefault="00840A3E" w:rsidP="00840A3E">
      <w:pPr>
        <w:widowControl/>
        <w:rPr>
          <w:rFonts w:ascii="Times New Roman" w:hAnsi="Times New Roman"/>
        </w:rPr>
      </w:pPr>
      <w:r>
        <w:rPr>
          <w:rFonts w:ascii="Times New Roman" w:hAnsi="Times New Roman"/>
          <w:b/>
          <w:bCs/>
        </w:rPr>
        <w:t xml:space="preserve">DATE: </w:t>
      </w:r>
      <w:r>
        <w:rPr>
          <w:rFonts w:ascii="Times New Roman" w:hAnsi="Times New Roman"/>
        </w:rPr>
        <w:t>May 2, 2006. Referred to the House Calendar and ordered to be printed</w:t>
      </w:r>
    </w:p>
    <w:p w:rsidR="00840A3E" w:rsidRDefault="00840A3E" w:rsidP="00840A3E">
      <w:pPr>
        <w:widowControl/>
        <w:rPr>
          <w:rFonts w:ascii="Times New Roman" w:hAnsi="Times New Roman"/>
        </w:rPr>
      </w:pPr>
    </w:p>
    <w:p w:rsidR="00840A3E" w:rsidRDefault="00840A3E" w:rsidP="00840A3E">
      <w:pPr>
        <w:widowControl/>
        <w:rPr>
          <w:rFonts w:ascii="Times New Roman" w:hAnsi="Times New Roman"/>
        </w:rPr>
      </w:pPr>
      <w:r>
        <w:rPr>
          <w:rFonts w:ascii="Times New Roman" w:hAnsi="Times New Roman"/>
          <w:b/>
          <w:bCs/>
        </w:rPr>
        <w:t xml:space="preserve">SPONSOR: </w:t>
      </w:r>
      <w:r>
        <w:rPr>
          <w:rFonts w:ascii="Times New Roman" w:hAnsi="Times New Roman"/>
        </w:rPr>
        <w:t>Mr. Young of Alaska submitted the following</w:t>
      </w:r>
    </w:p>
    <w:p w:rsidR="00840A3E" w:rsidRDefault="00840A3E" w:rsidP="00840A3E">
      <w:pPr>
        <w:widowControl/>
        <w:rPr>
          <w:rFonts w:ascii="Times New Roman" w:hAnsi="Times New Roman"/>
        </w:rPr>
      </w:pPr>
    </w:p>
    <w:p w:rsidR="00840A3E" w:rsidRDefault="00840A3E" w:rsidP="00840A3E">
      <w:pPr>
        <w:widowControl/>
        <w:rPr>
          <w:rFonts w:ascii="Times New Roman" w:hAnsi="Times New Roman"/>
        </w:rPr>
      </w:pPr>
      <w:r>
        <w:rPr>
          <w:rFonts w:ascii="Times New Roman" w:hAnsi="Times New Roman"/>
          <w:b/>
          <w:bCs/>
        </w:rPr>
        <w:t xml:space="preserve">COMMITTEE: </w:t>
      </w:r>
      <w:r>
        <w:rPr>
          <w:rFonts w:ascii="Times New Roman" w:hAnsi="Times New Roman"/>
        </w:rPr>
        <w:t>From the Committee on Transportation and Infrastructure</w:t>
      </w:r>
    </w:p>
    <w:p w:rsidR="00840A3E" w:rsidRDefault="00840A3E" w:rsidP="00840A3E">
      <w:pPr>
        <w:widowControl/>
        <w:rPr>
          <w:rFonts w:ascii="Times New Roman" w:hAnsi="Times New Roman"/>
        </w:rPr>
      </w:pPr>
    </w:p>
    <w:p w:rsidR="00840A3E" w:rsidRDefault="00840A3E" w:rsidP="00840A3E">
      <w:pPr>
        <w:widowControl/>
        <w:rPr>
          <w:rFonts w:ascii="Times New Roman" w:hAnsi="Times New Roman"/>
        </w:rPr>
      </w:pPr>
      <w:r>
        <w:rPr>
          <w:rFonts w:ascii="Times New Roman" w:hAnsi="Times New Roman"/>
        </w:rPr>
        <w:t xml:space="preserve"> </w:t>
      </w:r>
    </w:p>
    <w:p w:rsidR="00840A3E" w:rsidRDefault="00840A3E" w:rsidP="00840A3E">
      <w:pPr>
        <w:widowControl/>
        <w:rPr>
          <w:rFonts w:ascii="Times New Roman" w:hAnsi="Times New Roman"/>
        </w:rPr>
      </w:pPr>
      <w:r>
        <w:rPr>
          <w:rFonts w:ascii="Times New Roman" w:hAnsi="Times New Roman"/>
        </w:rPr>
        <w:t xml:space="preserve">REPORT </w:t>
      </w:r>
    </w:p>
    <w:p w:rsidR="00840A3E" w:rsidRDefault="00840A3E" w:rsidP="00840A3E">
      <w:pPr>
        <w:widowControl/>
        <w:rPr>
          <w:rFonts w:ascii="Times New Roman" w:hAnsi="Times New Roman"/>
        </w:rPr>
      </w:pPr>
      <w:r>
        <w:rPr>
          <w:rFonts w:ascii="Times New Roman" w:hAnsi="Times New Roman"/>
        </w:rPr>
        <w:t xml:space="preserve">[To accompany H. Con. Res. 359] Retrieve bill tracking </w:t>
      </w:r>
      <w:proofErr w:type="gramStart"/>
      <w:r>
        <w:rPr>
          <w:rFonts w:ascii="Times New Roman" w:hAnsi="Times New Roman"/>
        </w:rPr>
        <w:t>report  Retrieve</w:t>
      </w:r>
      <w:proofErr w:type="gramEnd"/>
      <w:r>
        <w:rPr>
          <w:rFonts w:ascii="Times New Roman" w:hAnsi="Times New Roman"/>
        </w:rPr>
        <w:t xml:space="preserve"> full text version</w:t>
      </w:r>
    </w:p>
    <w:p w:rsidR="00840A3E" w:rsidRDefault="00840A3E" w:rsidP="00840A3E">
      <w:pPr>
        <w:widowControl/>
        <w:rPr>
          <w:rFonts w:ascii="Times New Roman" w:hAnsi="Times New Roman"/>
        </w:rPr>
      </w:pPr>
    </w:p>
    <w:p w:rsidR="00840A3E" w:rsidRDefault="00840A3E" w:rsidP="00840A3E">
      <w:pPr>
        <w:widowControl/>
        <w:rPr>
          <w:rFonts w:ascii="Times New Roman" w:hAnsi="Times New Roman"/>
          <w:b/>
          <w:bCs/>
        </w:rPr>
      </w:pPr>
      <w:r>
        <w:rPr>
          <w:rFonts w:ascii="Times New Roman" w:hAnsi="Times New Roman"/>
          <w:b/>
          <w:bCs/>
        </w:rPr>
        <w:t>TEXT:</w:t>
      </w:r>
    </w:p>
    <w:p w:rsidR="00840A3E" w:rsidRDefault="00840A3E" w:rsidP="00840A3E">
      <w:pPr>
        <w:widowControl/>
        <w:rPr>
          <w:rFonts w:ascii="Times New Roman" w:hAnsi="Times New Roman"/>
        </w:rPr>
      </w:pPr>
      <w:r>
        <w:rPr>
          <w:rFonts w:ascii="Times New Roman" w:hAnsi="Times New Roman"/>
        </w:rPr>
        <w:t xml:space="preserve"> </w:t>
      </w:r>
    </w:p>
    <w:p w:rsidR="00840A3E" w:rsidRDefault="00840A3E" w:rsidP="00840A3E">
      <w:pPr>
        <w:widowControl/>
        <w:spacing w:before="120"/>
        <w:ind w:firstLine="360"/>
        <w:rPr>
          <w:rFonts w:ascii="Times New Roman" w:hAnsi="Times New Roman"/>
        </w:rPr>
      </w:pPr>
      <w:r>
        <w:rPr>
          <w:rFonts w:ascii="Times New Roman" w:hAnsi="Times New Roman"/>
        </w:rPr>
        <w:t>The Committee on Transportation and Infrastructure, to whom was referred the concurrent resolution (H. Con. Res. 359) authorizing the use of the Capitol Grounds for the District of Columbia Special Olympics Law Enforcement Torch Run, having considered the same, report favorably thereon without amendment and recommend that the concurrent re</w:t>
      </w:r>
      <w:r>
        <w:rPr>
          <w:rFonts w:ascii="Times New Roman" w:hAnsi="Times New Roman"/>
        </w:rPr>
        <w:t>s</w:t>
      </w:r>
      <w:r>
        <w:rPr>
          <w:rFonts w:ascii="Times New Roman" w:hAnsi="Times New Roman"/>
        </w:rPr>
        <w:t>olution be agreed to.</w:t>
      </w:r>
    </w:p>
    <w:p w:rsidR="00840A3E" w:rsidRDefault="00840A3E" w:rsidP="00840A3E">
      <w:pPr>
        <w:widowControl/>
        <w:spacing w:before="120"/>
        <w:ind w:firstLine="360"/>
        <w:rPr>
          <w:rFonts w:ascii="Times New Roman" w:hAnsi="Times New Roman"/>
        </w:rPr>
      </w:pPr>
      <w:r>
        <w:rPr>
          <w:rFonts w:ascii="Times New Roman" w:hAnsi="Times New Roman"/>
        </w:rPr>
        <w:t>Purpose of the Legislation The purpose of House Concurrent Resolution 359 is to authorize the use of the Capitol Grounds for the District of Columbia Special Olympics Law Enforcement Torch Run.</w:t>
      </w:r>
    </w:p>
    <w:p w:rsidR="00840A3E" w:rsidRDefault="00840A3E" w:rsidP="00840A3E">
      <w:pPr>
        <w:widowControl/>
        <w:spacing w:before="120"/>
        <w:ind w:firstLine="360"/>
        <w:rPr>
          <w:rFonts w:ascii="Times New Roman" w:hAnsi="Times New Roman"/>
        </w:rPr>
      </w:pPr>
      <w:r>
        <w:rPr>
          <w:rFonts w:ascii="Times New Roman" w:hAnsi="Times New Roman"/>
        </w:rPr>
        <w:t xml:space="preserve">Background and Need for </w:t>
      </w:r>
      <w:proofErr w:type="gramStart"/>
      <w:r>
        <w:rPr>
          <w:rFonts w:ascii="Times New Roman" w:hAnsi="Times New Roman"/>
        </w:rPr>
        <w:t>the Legislation H. Con. Res. 359 was introduced by Mr. Shuster and Ms. Norton</w:t>
      </w:r>
      <w:proofErr w:type="gramEnd"/>
      <w:r>
        <w:rPr>
          <w:rFonts w:ascii="Times New Roman" w:hAnsi="Times New Roman"/>
        </w:rPr>
        <w:t>. The resolution authorizes use of the Capitol Grounds for the 21st Annual Law Enforcement Torch Run, benefiting the Di</w:t>
      </w:r>
      <w:r>
        <w:rPr>
          <w:rFonts w:ascii="Times New Roman" w:hAnsi="Times New Roman"/>
        </w:rPr>
        <w:t>s</w:t>
      </w:r>
      <w:r>
        <w:rPr>
          <w:rFonts w:ascii="Times New Roman" w:hAnsi="Times New Roman"/>
        </w:rPr>
        <w:t>trict of Columbia Special Olympics. The Capitol Police, along with the D.C. Special Olympics, will participate in the torch run to be held on June 9, 2006. The D.C. Special Olympics will work closely with the Capitol Police and the A</w:t>
      </w:r>
      <w:r>
        <w:rPr>
          <w:rFonts w:ascii="Times New Roman" w:hAnsi="Times New Roman"/>
        </w:rPr>
        <w:t>r</w:t>
      </w:r>
      <w:r>
        <w:rPr>
          <w:rFonts w:ascii="Times New Roman" w:hAnsi="Times New Roman"/>
        </w:rPr>
        <w:t>chitect of the Capitol to see that the event is in full compliance with the rules and regulations governing the use of the Capitol Grounds.</w:t>
      </w:r>
    </w:p>
    <w:p w:rsidR="00840A3E" w:rsidRDefault="00840A3E" w:rsidP="00840A3E">
      <w:pPr>
        <w:widowControl/>
        <w:spacing w:before="120"/>
        <w:ind w:firstLine="360"/>
        <w:rPr>
          <w:rFonts w:ascii="Times New Roman" w:hAnsi="Times New Roman"/>
        </w:rPr>
      </w:pPr>
      <w:r>
        <w:rPr>
          <w:rFonts w:ascii="Times New Roman" w:hAnsi="Times New Roman"/>
        </w:rPr>
        <w:t>Legislative History and Committee Consideration No hearings were held in conjunction with ordering reported H. Con. Res. 359.</w:t>
      </w:r>
    </w:p>
    <w:p w:rsidR="00840A3E" w:rsidRDefault="00840A3E" w:rsidP="00840A3E">
      <w:pPr>
        <w:widowControl/>
        <w:spacing w:before="120"/>
        <w:ind w:firstLine="360"/>
        <w:rPr>
          <w:rFonts w:ascii="Times New Roman" w:hAnsi="Times New Roman"/>
        </w:rPr>
      </w:pPr>
      <w:r>
        <w:rPr>
          <w:rFonts w:ascii="Times New Roman" w:hAnsi="Times New Roman"/>
        </w:rPr>
        <w:t>On March 30, 2006, the Subcommittee on Economic Development, Public Buildings and Emergency Management met in open session and considered H. Con. Res. 359, a resolution authorizing the use of the Capitol Grounds for the Special Olympics Law Enforcement Torch Run. A motion by Ms. Norton to order H. Con. Res. 359 reported to the Full Committee with recommendation was agreed to by voice vote, with a quorum present.</w:t>
      </w:r>
    </w:p>
    <w:p w:rsidR="00840A3E" w:rsidRDefault="00840A3E" w:rsidP="00840A3E">
      <w:pPr>
        <w:widowControl/>
        <w:spacing w:before="120"/>
        <w:ind w:firstLine="360"/>
        <w:rPr>
          <w:rFonts w:ascii="Times New Roman" w:hAnsi="Times New Roman"/>
        </w:rPr>
      </w:pPr>
      <w:proofErr w:type="gramStart"/>
      <w:r>
        <w:rPr>
          <w:rFonts w:ascii="Times New Roman" w:hAnsi="Times New Roman"/>
        </w:rPr>
        <w:t>Summary of the Legislation Section 1.</w:t>
      </w:r>
      <w:proofErr w:type="gramEnd"/>
      <w:r>
        <w:rPr>
          <w:rFonts w:ascii="Times New Roman" w:hAnsi="Times New Roman"/>
        </w:rPr>
        <w:t xml:space="preserve"> Authorization</w:t>
      </w:r>
    </w:p>
    <w:p w:rsidR="00840A3E" w:rsidRDefault="00840A3E" w:rsidP="00840A3E">
      <w:pPr>
        <w:widowControl/>
        <w:spacing w:before="120"/>
        <w:ind w:firstLine="360"/>
        <w:rPr>
          <w:rFonts w:ascii="Times New Roman" w:hAnsi="Times New Roman"/>
        </w:rPr>
      </w:pPr>
      <w:r>
        <w:rPr>
          <w:rFonts w:ascii="Times New Roman" w:hAnsi="Times New Roman"/>
        </w:rPr>
        <w:t>This section authorizes the use of the Capitol Grounds for the District of Columbia Special Olympics Law E</w:t>
      </w:r>
      <w:r>
        <w:rPr>
          <w:rFonts w:ascii="Times New Roman" w:hAnsi="Times New Roman"/>
        </w:rPr>
        <w:t>n</w:t>
      </w:r>
      <w:r>
        <w:rPr>
          <w:rFonts w:ascii="Times New Roman" w:hAnsi="Times New Roman"/>
        </w:rPr>
        <w:t>forcement Torch Run on June 9, 2006 or such other date as the Speaker of the House of Representatives and the Senate Rules and Administration Committee may jointly designate.</w:t>
      </w:r>
    </w:p>
    <w:p w:rsidR="00840A3E" w:rsidRDefault="00840A3E" w:rsidP="00840A3E">
      <w:pPr>
        <w:widowControl/>
        <w:spacing w:before="120"/>
        <w:ind w:firstLine="360"/>
        <w:rPr>
          <w:rFonts w:ascii="Times New Roman" w:hAnsi="Times New Roman"/>
        </w:rPr>
      </w:pPr>
      <w:r>
        <w:rPr>
          <w:rFonts w:ascii="Times New Roman" w:hAnsi="Times New Roman"/>
        </w:rPr>
        <w:t>This section requires the Capitol Police Board to take such actions as may be necessary to carry out the event.</w:t>
      </w:r>
    </w:p>
    <w:p w:rsidR="00840A3E" w:rsidRDefault="00840A3E" w:rsidP="00840A3E">
      <w:pPr>
        <w:widowControl/>
        <w:spacing w:before="120"/>
        <w:ind w:firstLine="360"/>
        <w:rPr>
          <w:rFonts w:ascii="Times New Roman" w:hAnsi="Times New Roman"/>
        </w:rPr>
      </w:pPr>
      <w:r>
        <w:rPr>
          <w:rFonts w:ascii="Times New Roman" w:hAnsi="Times New Roman"/>
        </w:rPr>
        <w:t xml:space="preserve">Section 3. Conditions relating to physical preparation </w:t>
      </w:r>
      <w:proofErr w:type="gramStart"/>
      <w:r>
        <w:rPr>
          <w:rFonts w:ascii="Times New Roman" w:hAnsi="Times New Roman"/>
        </w:rPr>
        <w:t>This</w:t>
      </w:r>
      <w:proofErr w:type="gramEnd"/>
      <w:r>
        <w:rPr>
          <w:rFonts w:ascii="Times New Roman" w:hAnsi="Times New Roman"/>
        </w:rPr>
        <w:t xml:space="preserve"> section allows the Architect of the Capitol to prescribe conditions for the physical preparations for the event.</w:t>
      </w:r>
    </w:p>
    <w:p w:rsidR="00840A3E" w:rsidRDefault="00840A3E" w:rsidP="00840A3E">
      <w:pPr>
        <w:widowControl/>
        <w:spacing w:before="120"/>
        <w:ind w:firstLine="360"/>
        <w:rPr>
          <w:rFonts w:ascii="Times New Roman" w:hAnsi="Times New Roman"/>
        </w:rPr>
      </w:pPr>
      <w:r>
        <w:rPr>
          <w:rFonts w:ascii="Times New Roman" w:hAnsi="Times New Roman"/>
        </w:rPr>
        <w:lastRenderedPageBreak/>
        <w:t xml:space="preserve">Section 4. Enforcement of restrictions </w:t>
      </w:r>
      <w:proofErr w:type="gramStart"/>
      <w:r>
        <w:rPr>
          <w:rFonts w:ascii="Times New Roman" w:hAnsi="Times New Roman"/>
        </w:rPr>
        <w:t>This</w:t>
      </w:r>
      <w:proofErr w:type="gramEnd"/>
      <w:r>
        <w:rPr>
          <w:rFonts w:ascii="Times New Roman" w:hAnsi="Times New Roman"/>
        </w:rPr>
        <w:t xml:space="preserve"> section requires the Capitol Police Board to enforce all applicable r</w:t>
      </w:r>
      <w:r>
        <w:rPr>
          <w:rFonts w:ascii="Times New Roman" w:hAnsi="Times New Roman"/>
        </w:rPr>
        <w:t>e</w:t>
      </w:r>
      <w:r>
        <w:rPr>
          <w:rFonts w:ascii="Times New Roman" w:hAnsi="Times New Roman"/>
        </w:rPr>
        <w:t>strictions on the use of the Capitol Grounds, including those relating to sales, advertisements, displays, and solicitations.</w:t>
      </w:r>
    </w:p>
    <w:p w:rsidR="00840A3E" w:rsidRDefault="00840A3E" w:rsidP="00840A3E">
      <w:pPr>
        <w:widowControl/>
        <w:spacing w:before="120"/>
        <w:ind w:firstLine="360"/>
        <w:rPr>
          <w:rFonts w:ascii="Times New Roman" w:hAnsi="Times New Roman"/>
        </w:rPr>
      </w:pPr>
      <w:proofErr w:type="spellStart"/>
      <w:r>
        <w:rPr>
          <w:rFonts w:ascii="Times New Roman" w:hAnsi="Times New Roman"/>
        </w:rPr>
        <w:t>RollCall</w:t>
      </w:r>
      <w:proofErr w:type="spellEnd"/>
      <w:r>
        <w:rPr>
          <w:rFonts w:ascii="Times New Roman" w:hAnsi="Times New Roman"/>
        </w:rPr>
        <w:t xml:space="preserve"> Votes Clause 3(b) of rule XIII of the House of Representatives requires each committee report to include the total number of votes cast for and against on each </w:t>
      </w:r>
      <w:proofErr w:type="spellStart"/>
      <w:r>
        <w:rPr>
          <w:rFonts w:ascii="Times New Roman" w:hAnsi="Times New Roman"/>
        </w:rPr>
        <w:t>rollcall</w:t>
      </w:r>
      <w:proofErr w:type="spellEnd"/>
      <w:r>
        <w:rPr>
          <w:rFonts w:ascii="Times New Roman" w:hAnsi="Times New Roman"/>
        </w:rPr>
        <w:t xml:space="preserve"> vote on a motion to report and on any amendment offered to the measure or matter, and the names of those members voting for and against. There were no recorded votes taken in connection with ordering H. Con. Res. 359 reported.</w:t>
      </w:r>
    </w:p>
    <w:p w:rsidR="00840A3E" w:rsidRDefault="00840A3E" w:rsidP="00840A3E">
      <w:pPr>
        <w:widowControl/>
        <w:spacing w:before="120"/>
        <w:ind w:firstLine="360"/>
        <w:rPr>
          <w:rFonts w:ascii="Times New Roman" w:hAnsi="Times New Roman"/>
        </w:rPr>
      </w:pPr>
      <w:r>
        <w:rPr>
          <w:rFonts w:ascii="Times New Roman" w:hAnsi="Times New Roman"/>
        </w:rPr>
        <w:t>Committee Oversight Findings With respect to the requirements of clause 3(c)(1) of rule XIII of the Rules of the House of Representatives, the Committee's oversight findings and recommendations are reflected in this report.</w:t>
      </w:r>
    </w:p>
    <w:p w:rsidR="00840A3E" w:rsidRDefault="00840A3E" w:rsidP="00840A3E">
      <w:pPr>
        <w:widowControl/>
        <w:spacing w:before="120"/>
        <w:ind w:firstLine="360"/>
        <w:rPr>
          <w:rFonts w:ascii="Times New Roman" w:hAnsi="Times New Roman"/>
        </w:rPr>
      </w:pPr>
      <w:r>
        <w:rPr>
          <w:rFonts w:ascii="Times New Roman" w:hAnsi="Times New Roman"/>
        </w:rPr>
        <w:t>Cost of Legislation Clause 3(c)(2) of rule XIII of the Rules of the House of Representatives does not apply where a cost estimate and comparison prepared by the Director of the Congressional Budget Office under section 402 of the Congressional Budget Act of 1974 has been timely submitted prior to the filing of the report and is included in the r</w:t>
      </w:r>
      <w:r>
        <w:rPr>
          <w:rFonts w:ascii="Times New Roman" w:hAnsi="Times New Roman"/>
        </w:rPr>
        <w:t>e</w:t>
      </w:r>
      <w:r>
        <w:rPr>
          <w:rFonts w:ascii="Times New Roman" w:hAnsi="Times New Roman"/>
        </w:rPr>
        <w:t>port. Such a cost estimate is included in this report.</w:t>
      </w:r>
    </w:p>
    <w:p w:rsidR="00840A3E" w:rsidRDefault="00840A3E" w:rsidP="00840A3E">
      <w:pPr>
        <w:widowControl/>
        <w:spacing w:before="120"/>
        <w:ind w:firstLine="360"/>
        <w:rPr>
          <w:rFonts w:ascii="Times New Roman" w:hAnsi="Times New Roman"/>
        </w:rPr>
      </w:pPr>
      <w:proofErr w:type="gramStart"/>
      <w:r>
        <w:rPr>
          <w:rFonts w:ascii="Times New Roman" w:hAnsi="Times New Roman"/>
        </w:rPr>
        <w:t>Compliance with House Rule XIII 1.</w:t>
      </w:r>
      <w:proofErr w:type="gramEnd"/>
      <w:r>
        <w:rPr>
          <w:rFonts w:ascii="Times New Roman" w:hAnsi="Times New Roman"/>
        </w:rPr>
        <w:t xml:space="preserve"> With respect to the requirement of clause 3(c)(2) of rule XIII of the Rules of the House of Representatives, and 308(a) of the Congressional Budget Act of 1974, the Committee references the report of the Congressional Budget Office included below.</w:t>
      </w:r>
    </w:p>
    <w:p w:rsidR="00840A3E" w:rsidRDefault="00840A3E" w:rsidP="00840A3E">
      <w:pPr>
        <w:widowControl/>
        <w:spacing w:before="120"/>
        <w:ind w:firstLine="360"/>
        <w:rPr>
          <w:rFonts w:ascii="Times New Roman" w:hAnsi="Times New Roman"/>
        </w:rPr>
      </w:pPr>
      <w:r>
        <w:rPr>
          <w:rFonts w:ascii="Times New Roman" w:hAnsi="Times New Roman"/>
        </w:rPr>
        <w:t>2. With respect to the requirement of clause 3(c)(4) of rule XIII of the Rules of the House of Representatives, the Committee advises that the resolution contains no measure that authorizes funding, so no statement of general perfo</w:t>
      </w:r>
      <w:r>
        <w:rPr>
          <w:rFonts w:ascii="Times New Roman" w:hAnsi="Times New Roman"/>
        </w:rPr>
        <w:t>r</w:t>
      </w:r>
      <w:r>
        <w:rPr>
          <w:rFonts w:ascii="Times New Roman" w:hAnsi="Times New Roman"/>
        </w:rPr>
        <w:t>mance and objectives for which any measure authorizes funding is required.</w:t>
      </w:r>
    </w:p>
    <w:p w:rsidR="00840A3E" w:rsidRDefault="00840A3E" w:rsidP="00840A3E">
      <w:pPr>
        <w:widowControl/>
        <w:spacing w:before="120"/>
        <w:ind w:firstLine="360"/>
        <w:rPr>
          <w:rFonts w:ascii="Times New Roman" w:hAnsi="Times New Roman"/>
        </w:rPr>
      </w:pPr>
      <w:r>
        <w:rPr>
          <w:rFonts w:ascii="Times New Roman" w:hAnsi="Times New Roman"/>
        </w:rPr>
        <w:t>Congressional Budget Office, Washington, DC, April 24, 2006.</w:t>
      </w:r>
    </w:p>
    <w:p w:rsidR="00840A3E" w:rsidRDefault="00840A3E" w:rsidP="00840A3E">
      <w:pPr>
        <w:widowControl/>
        <w:spacing w:before="120"/>
        <w:ind w:firstLine="360"/>
        <w:rPr>
          <w:rFonts w:ascii="Times New Roman" w:hAnsi="Times New Roman"/>
        </w:rPr>
      </w:pPr>
      <w:r>
        <w:rPr>
          <w:rFonts w:ascii="Times New Roman" w:hAnsi="Times New Roman"/>
        </w:rPr>
        <w:t>Hon. Don Young, Chairman, Committee on Transportation and Infrastructure,</w:t>
      </w:r>
    </w:p>
    <w:p w:rsidR="00840A3E" w:rsidRDefault="00840A3E" w:rsidP="00840A3E">
      <w:pPr>
        <w:widowControl/>
        <w:spacing w:before="120"/>
        <w:ind w:firstLine="360"/>
        <w:rPr>
          <w:rFonts w:ascii="Times New Roman" w:hAnsi="Times New Roman"/>
        </w:rPr>
      </w:pPr>
      <w:r>
        <w:rPr>
          <w:rFonts w:ascii="Times New Roman" w:hAnsi="Times New Roman"/>
        </w:rPr>
        <w:t>House of Representatives, Washington, DC.</w:t>
      </w:r>
    </w:p>
    <w:p w:rsidR="00840A3E" w:rsidRDefault="00840A3E" w:rsidP="00840A3E">
      <w:pPr>
        <w:widowControl/>
        <w:spacing w:before="120"/>
        <w:ind w:firstLine="360"/>
        <w:rPr>
          <w:rFonts w:ascii="Times New Roman" w:hAnsi="Times New Roman"/>
        </w:rPr>
      </w:pPr>
      <w:r>
        <w:rPr>
          <w:rFonts w:ascii="Times New Roman" w:hAnsi="Times New Roman"/>
        </w:rPr>
        <w:t>Dear Mr. Chairman: The Congressional Budget Office has prepared the enclosed cost estimate for H. Con. Res. 359, authorizing the use of the Capitol grounds for the District of Columbia Special Olympics Law Enforcement Torch Run.</w:t>
      </w:r>
    </w:p>
    <w:p w:rsidR="00840A3E" w:rsidRDefault="00840A3E" w:rsidP="00840A3E">
      <w:pPr>
        <w:widowControl/>
        <w:spacing w:before="120"/>
        <w:ind w:firstLine="360"/>
        <w:rPr>
          <w:rFonts w:ascii="Times New Roman" w:hAnsi="Times New Roman"/>
        </w:rPr>
      </w:pPr>
      <w:r>
        <w:rPr>
          <w:rFonts w:ascii="Times New Roman" w:hAnsi="Times New Roman"/>
        </w:rPr>
        <w:t xml:space="preserve">Sincerely, Donald B. </w:t>
      </w:r>
      <w:proofErr w:type="spellStart"/>
      <w:r>
        <w:rPr>
          <w:rFonts w:ascii="Times New Roman" w:hAnsi="Times New Roman"/>
        </w:rPr>
        <w:t>Marron</w:t>
      </w:r>
      <w:proofErr w:type="spellEnd"/>
      <w:r>
        <w:rPr>
          <w:rFonts w:ascii="Times New Roman" w:hAnsi="Times New Roman"/>
        </w:rPr>
        <w:t>,</w:t>
      </w:r>
    </w:p>
    <w:p w:rsidR="00840A3E" w:rsidRDefault="00840A3E" w:rsidP="00840A3E">
      <w:pPr>
        <w:widowControl/>
        <w:spacing w:before="120"/>
        <w:ind w:firstLine="360"/>
        <w:rPr>
          <w:rFonts w:ascii="Times New Roman" w:hAnsi="Times New Roman"/>
        </w:rPr>
      </w:pPr>
      <w:r>
        <w:rPr>
          <w:rFonts w:ascii="Times New Roman" w:hAnsi="Times New Roman"/>
        </w:rPr>
        <w:t>Acting Director. Enclosure.</w:t>
      </w:r>
    </w:p>
    <w:p w:rsidR="00840A3E" w:rsidRDefault="00840A3E" w:rsidP="00840A3E">
      <w:pPr>
        <w:widowControl/>
        <w:spacing w:before="120"/>
        <w:ind w:firstLine="360"/>
        <w:rPr>
          <w:rFonts w:ascii="Times New Roman" w:hAnsi="Times New Roman"/>
        </w:rPr>
      </w:pPr>
      <w:r>
        <w:rPr>
          <w:rFonts w:ascii="Times New Roman" w:hAnsi="Times New Roman"/>
        </w:rPr>
        <w:t>H. Con. Res. 359 Authorizing the use of the Capitol grounds for the District of Columbia Special Olympics Law Enforcement Torch Run</w:t>
      </w:r>
    </w:p>
    <w:p w:rsidR="00840A3E" w:rsidRDefault="00840A3E" w:rsidP="00840A3E">
      <w:pPr>
        <w:widowControl/>
        <w:spacing w:before="120"/>
        <w:ind w:firstLine="360"/>
        <w:rPr>
          <w:rFonts w:ascii="Times New Roman" w:hAnsi="Times New Roman"/>
        </w:rPr>
      </w:pPr>
      <w:r>
        <w:rPr>
          <w:rFonts w:ascii="Times New Roman" w:hAnsi="Times New Roman"/>
        </w:rPr>
        <w:t>H. Con. Res. 359 would authorize the 2006 District of Columbia Special Olympics Law Enforcement Torch Run to be run through the Capitol grounds on June 9, 2006, or on such other date as the Speaker of the House of Represent</w:t>
      </w:r>
      <w:r>
        <w:rPr>
          <w:rFonts w:ascii="Times New Roman" w:hAnsi="Times New Roman"/>
        </w:rPr>
        <w:t>a</w:t>
      </w:r>
      <w:r>
        <w:rPr>
          <w:rFonts w:ascii="Times New Roman" w:hAnsi="Times New Roman"/>
        </w:rPr>
        <w:t>tives and the Senate Committee on Rules and Administration may jointly designate. CBO estimates that passage of H. Con. Res. 359 would result in no significant cost to the federal government.</w:t>
      </w:r>
    </w:p>
    <w:p w:rsidR="00840A3E" w:rsidRDefault="00840A3E" w:rsidP="00840A3E">
      <w:pPr>
        <w:widowControl/>
        <w:spacing w:before="120"/>
        <w:ind w:firstLine="360"/>
        <w:rPr>
          <w:rFonts w:ascii="Times New Roman" w:hAnsi="Times New Roman"/>
        </w:rPr>
      </w:pPr>
      <w:r>
        <w:rPr>
          <w:rFonts w:ascii="Times New Roman" w:hAnsi="Times New Roman"/>
        </w:rPr>
        <w:t>Pursuant to clause (3)(d)(1) of rule XIII of the Rules of the House of Representatives, committee reports on a bill or joint resolution of a public character shall include a statement citing the specific powers granted to the Congress in the Constitution to enact the measure. The Committee on Transportation and Infrastructure finds that Congress has the a</w:t>
      </w:r>
      <w:r>
        <w:rPr>
          <w:rFonts w:ascii="Times New Roman" w:hAnsi="Times New Roman"/>
        </w:rPr>
        <w:t>u</w:t>
      </w:r>
      <w:r>
        <w:rPr>
          <w:rFonts w:ascii="Times New Roman" w:hAnsi="Times New Roman"/>
        </w:rPr>
        <w:t>thority to enact this measure pursuant to its powers granted under article I, section 8 of the Constitution.</w:t>
      </w:r>
    </w:p>
    <w:p w:rsidR="00840A3E" w:rsidRDefault="00840A3E" w:rsidP="00840A3E">
      <w:pPr>
        <w:widowControl/>
        <w:spacing w:before="120"/>
        <w:ind w:firstLine="360"/>
        <w:rPr>
          <w:rFonts w:ascii="Times New Roman" w:hAnsi="Times New Roman"/>
        </w:rPr>
      </w:pPr>
      <w:r>
        <w:rPr>
          <w:rFonts w:ascii="Times New Roman" w:hAnsi="Times New Roman"/>
        </w:rPr>
        <w:t>Federal Mandates Statement The Committee adopts as its own the estimate of Federal mandates prepared by the Director of the Congressional Budget Office pursuant to section 423 of the Unfunded Mandates Reform Act (Public Law 104-4).</w:t>
      </w:r>
    </w:p>
    <w:p w:rsidR="00840A3E" w:rsidRDefault="00840A3E" w:rsidP="00840A3E">
      <w:pPr>
        <w:widowControl/>
        <w:spacing w:before="120"/>
        <w:ind w:firstLine="360"/>
        <w:rPr>
          <w:rFonts w:ascii="Times New Roman" w:hAnsi="Times New Roman"/>
        </w:rPr>
      </w:pPr>
      <w:r>
        <w:rPr>
          <w:rFonts w:ascii="Times New Roman" w:hAnsi="Times New Roman"/>
        </w:rPr>
        <w:t>Preemption Clarification Section 423 of the Congressional Budget Act of 1974 requires the report of any Commi</w:t>
      </w:r>
      <w:r>
        <w:rPr>
          <w:rFonts w:ascii="Times New Roman" w:hAnsi="Times New Roman"/>
        </w:rPr>
        <w:t>t</w:t>
      </w:r>
      <w:r>
        <w:rPr>
          <w:rFonts w:ascii="Times New Roman" w:hAnsi="Times New Roman"/>
        </w:rPr>
        <w:t>tee on a bill or joint resolution to include a statement on the extent to which the bill or joint resolution is intended to preempt state, local or tribal law. The Committee states that H. Con. Res. 359 does not preempt any state, local or tribal law.</w:t>
      </w:r>
    </w:p>
    <w:p w:rsidR="00840A3E" w:rsidRDefault="00840A3E" w:rsidP="00840A3E">
      <w:pPr>
        <w:widowControl/>
        <w:spacing w:before="120"/>
        <w:ind w:firstLine="360"/>
        <w:rPr>
          <w:rFonts w:ascii="Times New Roman" w:hAnsi="Times New Roman"/>
        </w:rPr>
      </w:pPr>
      <w:r>
        <w:rPr>
          <w:rFonts w:ascii="Times New Roman" w:hAnsi="Times New Roman"/>
        </w:rPr>
        <w:t>Advisory Committee Statement No advisory committees within the meaning of section 5(b) of the Federal Advis</w:t>
      </w:r>
      <w:r>
        <w:rPr>
          <w:rFonts w:ascii="Times New Roman" w:hAnsi="Times New Roman"/>
        </w:rPr>
        <w:t>o</w:t>
      </w:r>
      <w:r>
        <w:rPr>
          <w:rFonts w:ascii="Times New Roman" w:hAnsi="Times New Roman"/>
        </w:rPr>
        <w:t>ry Committee Act were created by this legislation.</w:t>
      </w:r>
    </w:p>
    <w:p w:rsidR="00840A3E" w:rsidRDefault="00840A3E" w:rsidP="00840A3E">
      <w:pPr>
        <w:widowControl/>
        <w:spacing w:before="120"/>
        <w:ind w:firstLine="360"/>
        <w:rPr>
          <w:rFonts w:ascii="Times New Roman" w:hAnsi="Times New Roman"/>
        </w:rPr>
      </w:pPr>
      <w:r>
        <w:rPr>
          <w:rFonts w:ascii="Times New Roman" w:hAnsi="Times New Roman"/>
        </w:rPr>
        <w:t>Applicability to the Legislative Branch The Committee finds that the legislation does not relate to the terms and conditions of employment or access to public services or accommodations within the meaning of section 102(b)(3) of the Congressional Accountability Act (Public Law 104-1).</w:t>
      </w:r>
    </w:p>
    <w:p w:rsidR="00840A3E" w:rsidRDefault="00840A3E" w:rsidP="00840A3E">
      <w:pPr>
        <w:widowControl/>
        <w:spacing w:before="120"/>
        <w:ind w:firstLine="360"/>
        <w:rPr>
          <w:rFonts w:ascii="Times New Roman" w:hAnsi="Times New Roman"/>
        </w:rPr>
      </w:pPr>
      <w:proofErr w:type="gramStart"/>
      <w:r>
        <w:rPr>
          <w:rFonts w:ascii="Times New Roman" w:hAnsi="Times New Roman"/>
        </w:rPr>
        <w:t>Changes in existing Law made by the bill, as Reported H. Con. Res. 359 makes no changes to existing law.</w:t>
      </w:r>
      <w:proofErr w:type="gramEnd"/>
    </w:p>
    <w:p w:rsidR="00967C89" w:rsidRDefault="00967C89"/>
    <w:sectPr w:rsidR="00967C89" w:rsidSect="00EE7FF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A3E"/>
    <w:rsid w:val="00840A3E"/>
    <w:rsid w:val="00967C89"/>
    <w:rsid w:val="00EE7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BB91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A3E"/>
    <w:pPr>
      <w:widowControl w:val="0"/>
      <w:autoSpaceDE w:val="0"/>
      <w:autoSpaceDN w:val="0"/>
      <w:adjustRightInd w:val="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A3E"/>
    <w:pPr>
      <w:widowControl w:val="0"/>
      <w:autoSpaceDE w:val="0"/>
      <w:autoSpaceDN w:val="0"/>
      <w:adjustRightInd w:val="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1089</Words>
  <Characters>6213</Characters>
  <Application>Microsoft Macintosh Word</Application>
  <DocSecurity>0</DocSecurity>
  <Lines>51</Lines>
  <Paragraphs>14</Paragraphs>
  <ScaleCrop>false</ScaleCrop>
  <Company>Live_Free</Company>
  <LinksUpToDate>false</LinksUpToDate>
  <CharactersWithSpaces>7288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Charu Miglani</dc:creator>
  <cp:keywords/>
  <dc:description/>
  <cp:lastModifiedBy>Charu Miglani</cp:lastModifiedBy>
  <cp:revision>1</cp:revision>
  <dcterms:created xsi:type="dcterms:W3CDTF">2014-01-19T01:15:00Z</dcterms:created>
  <dcterms:modified xsi:type="dcterms:W3CDTF">2014-01-19T01:16:00Z</dcterms:modified>
</cp:coreProperties>
</file>